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E77CE" w14:textId="65A44428" w:rsidR="00036DD3" w:rsidRDefault="00D758A5" w:rsidP="00036DD3">
      <w:pPr>
        <w:rPr>
          <w:rFonts w:ascii="TrebuchetMS" w:hAnsi="TrebuchetMS" w:cs="TrebuchetMS"/>
          <w:sz w:val="20"/>
          <w:szCs w:val="20"/>
        </w:rPr>
      </w:pPr>
      <w:r>
        <w:rPr>
          <w:rFonts w:ascii="TrebuchetMS" w:hAnsi="TrebuchetMS" w:cs="Trebuchet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31698" wp14:editId="0463042F">
                <wp:simplePos x="0" y="0"/>
                <wp:positionH relativeFrom="column">
                  <wp:posOffset>1748790</wp:posOffset>
                </wp:positionH>
                <wp:positionV relativeFrom="paragraph">
                  <wp:posOffset>1326515</wp:posOffset>
                </wp:positionV>
                <wp:extent cx="4901565" cy="3347720"/>
                <wp:effectExtent l="635" t="3175" r="3175" b="19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1565" cy="334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37DD75" w14:textId="03A3DB88" w:rsidR="0068669D" w:rsidRPr="00EE5A66" w:rsidRDefault="0068669D" w:rsidP="0068669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LE DOMAINE</w:t>
                            </w:r>
                          </w:p>
                          <w:p w14:paraId="51740574" w14:textId="77777777" w:rsidR="00750DA4" w:rsidRDefault="00750DA4" w:rsidP="00750DA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Sur les rives méridionales du Rhône, le vignoble est dispersé au milieu de bois de chênes remarquables. Cette biodiversité extraordinaire liée à des sols argilocalcaires offre des vins de caractère.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br/>
                              <w:t xml:space="preserve">Renaud et Odile de Roux reprennent le domaine en 1968. Ils passent en agriculture biologique en 1983. Leur fils Brice a pris leur suite en 2014. </w:t>
                            </w:r>
                          </w:p>
                          <w:p w14:paraId="405C87BA" w14:textId="77777777" w:rsidR="0068669D" w:rsidRDefault="0068669D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202A96FD" w14:textId="145FF591" w:rsidR="00467C5E" w:rsidRPr="00467C5E" w:rsidRDefault="0068669D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LA GAMME</w:t>
                            </w:r>
                          </w:p>
                          <w:p w14:paraId="1D5646FE" w14:textId="3B939753" w:rsidR="00467C5E" w:rsidRPr="00467C5E" w:rsidRDefault="008604A7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L’audace est dans la bouteille ! Cet assemblage atypique se veut très gourmand</w:t>
                            </w:r>
                            <w:r w:rsidR="00467C5E" w:rsidRPr="00467C5E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Il allie l’improbable : l’acidulé et le gourmand, la fraicheur et la rondeur. En blanc il marche sur les pas de son ainé en rouge. </w:t>
                            </w:r>
                          </w:p>
                          <w:p w14:paraId="11EE3161" w14:textId="77777777" w:rsidR="00467C5E" w:rsidRDefault="00467C5E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C32E353" w14:textId="6F0714BC" w:rsidR="008604A7" w:rsidRDefault="00467C5E" w:rsidP="008604A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Source Sans Pro" w:hAnsi="Source Sans Pro" w:cs="TrebuchetMS"/>
                                <w:color w:val="000000" w:themeColor="text1"/>
                                <w:sz w:val="20"/>
                              </w:rPr>
                            </w:pPr>
                            <w:r w:rsidRPr="00467C5E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LE MILLÉSIME</w:t>
                            </w:r>
                            <w:r w:rsidR="008604A7" w:rsidRPr="008604A7">
                              <w:rPr>
                                <w:rFonts w:ascii="Source Sans Pro" w:hAnsi="Source Sans Pro" w:cs="TrebuchetMS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8604A7">
                              <w:rPr>
                                <w:rFonts w:ascii="Source Sans Pro" w:hAnsi="Source Sans Pro" w:cs="TrebuchetMS"/>
                                <w:color w:val="000000" w:themeColor="text1"/>
                                <w:sz w:val="20"/>
                              </w:rPr>
                              <w:t>Le gel du 8 avril a touché le vignoble</w:t>
                            </w:r>
                            <w:r w:rsidR="008604A7" w:rsidRPr="00542AE5">
                              <w:rPr>
                                <w:rFonts w:ascii="Source Sans Pro" w:hAnsi="Source Sans Pro" w:cs="TrebuchetMS"/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r w:rsidR="008604A7">
                              <w:rPr>
                                <w:rFonts w:ascii="Source Sans Pro" w:hAnsi="Source Sans Pro" w:cs="TrebuchetMS"/>
                                <w:color w:val="000000" w:themeColor="text1"/>
                                <w:sz w:val="20"/>
                              </w:rPr>
                              <w:t xml:space="preserve"> Un gel noir comme partout en France qui n’a pas eu raison de ce qui était à l’abri des haies et bois du domaine. Il nous a fallu de l’audace pour aller jusqu’au bout : cette bouteille de blanc est née. </w:t>
                            </w:r>
                          </w:p>
                          <w:p w14:paraId="79E90511" w14:textId="6747AE8F" w:rsidR="00467C5E" w:rsidRPr="00467C5E" w:rsidRDefault="00467C5E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774A356" w14:textId="77777777" w:rsidR="002E3681" w:rsidRDefault="002E3681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10AAF7AE" w14:textId="77777777" w:rsidR="00467C5E" w:rsidRPr="00467C5E" w:rsidRDefault="00467C5E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467C5E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DÉGUSTATION</w:t>
                            </w:r>
                          </w:p>
                          <w:p w14:paraId="54208D1D" w14:textId="79DC3CDB" w:rsidR="00467C5E" w:rsidRPr="00D758A5" w:rsidRDefault="00D758A5" w:rsidP="00467C5E">
                            <w:pPr>
                              <w:spacing w:after="0" w:line="240" w:lineRule="auto"/>
                              <w:rPr>
                                <w:rFonts w:ascii="Source Sans Pro" w:hAnsi="Source Sans Pro"/>
                                <w:sz w:val="20"/>
                                <w:szCs w:val="20"/>
                              </w:rPr>
                            </w:pPr>
                            <w:r w:rsidRPr="00D758A5">
                              <w:rPr>
                                <w:rFonts w:ascii="Source Sans Pro" w:hAnsi="Source Sans Pro"/>
                                <w:sz w:val="20"/>
                                <w:szCs w:val="20"/>
                              </w:rPr>
                              <w:t>Robe pâle aux reflets argentés. Le nez est floral. Nous avons des notes de mandarine et de litchi par ailleurs. Bouche tonique et gourmande à la fois.</w:t>
                            </w:r>
                          </w:p>
                          <w:p w14:paraId="1117A15C" w14:textId="77777777" w:rsidR="00D758A5" w:rsidRDefault="00D758A5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FD271BD" w14:textId="77777777" w:rsidR="00467C5E" w:rsidRPr="00467C5E" w:rsidRDefault="00467C5E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467C5E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ACCORDS METS-VINS</w:t>
                            </w:r>
                          </w:p>
                          <w:p w14:paraId="27E3A73C" w14:textId="20980F5C" w:rsidR="00620771" w:rsidRPr="000C2AC4" w:rsidRDefault="00620771" w:rsidP="00467C5E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Noix de Saint-Jacques au gingembre, fromages à pâte dure comme comtés et parmesans, cuisine asiatique.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316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7.7pt;margin-top:104.45pt;width:385.95pt;height:2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" stroked="f">
                <v:textbox>
                  <w:txbxContent>
                    <w:p w14:paraId="2337DD75" w14:textId="03A3DB88" w:rsidR="0068669D" w:rsidRPr="00EE5A66" w:rsidRDefault="0068669D" w:rsidP="0068669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LE DOMAINE</w:t>
                      </w:r>
                    </w:p>
                    <w:p w14:paraId="51740574" w14:textId="77777777" w:rsidR="00750DA4" w:rsidRDefault="00750DA4" w:rsidP="00750DA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Sur les rives méridionales du Rhône, le vignoble est dispersé au milieu de bois de chênes remarquables. Cette biodiversité extraordinaire liée à des sols argilocalcaires offre des vins de caractère.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br/>
                        <w:t xml:space="preserve">Renaud et Odile de Roux reprennent le domaine en 1968. Ils passent en agriculture biologique en 1983. Leur fils Brice a pris leur suite en 2014. </w:t>
                      </w:r>
                    </w:p>
                    <w:p w14:paraId="405C87BA" w14:textId="77777777" w:rsidR="0068669D" w:rsidRDefault="0068669D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202A96FD" w14:textId="145FF591" w:rsidR="00467C5E" w:rsidRPr="00467C5E" w:rsidRDefault="0068669D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LA GAMME</w:t>
                      </w:r>
                    </w:p>
                    <w:p w14:paraId="1D5646FE" w14:textId="3B939753" w:rsidR="00467C5E" w:rsidRPr="00467C5E" w:rsidRDefault="008604A7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L’audace est dans la bouteille ! Cet assemblage atypique se veut très gourmand</w:t>
                      </w:r>
                      <w:r w:rsidR="00467C5E" w:rsidRPr="00467C5E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.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Il allie l’improbable : l’acidulé et le gourmand, la fraicheur et la rondeur. En blanc il marche sur les pas de son ainé en rouge. </w:t>
                      </w:r>
                    </w:p>
                    <w:p w14:paraId="11EE3161" w14:textId="77777777" w:rsidR="00467C5E" w:rsidRDefault="00467C5E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1C32E353" w14:textId="6F0714BC" w:rsidR="008604A7" w:rsidRDefault="00467C5E" w:rsidP="008604A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Source Sans Pro" w:hAnsi="Source Sans Pro" w:cs="TrebuchetMS"/>
                          <w:color w:val="000000" w:themeColor="text1"/>
                          <w:sz w:val="20"/>
                        </w:rPr>
                      </w:pPr>
                      <w:r w:rsidRPr="00467C5E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LE MILLÉSIME</w:t>
                      </w:r>
                      <w:r w:rsidR="008604A7" w:rsidRPr="008604A7">
                        <w:rPr>
                          <w:rFonts w:ascii="Source Sans Pro" w:hAnsi="Source Sans Pro" w:cs="TrebuchetMS"/>
                          <w:color w:val="000000" w:themeColor="text1"/>
                          <w:sz w:val="20"/>
                        </w:rPr>
                        <w:t xml:space="preserve"> </w:t>
                      </w:r>
                      <w:r w:rsidR="008604A7">
                        <w:rPr>
                          <w:rFonts w:ascii="Source Sans Pro" w:hAnsi="Source Sans Pro" w:cs="TrebuchetMS"/>
                          <w:color w:val="000000" w:themeColor="text1"/>
                          <w:sz w:val="20"/>
                        </w:rPr>
                        <w:t>Le gel du 8 avril a touché le vignoble</w:t>
                      </w:r>
                      <w:r w:rsidR="008604A7" w:rsidRPr="00542AE5">
                        <w:rPr>
                          <w:rFonts w:ascii="Source Sans Pro" w:hAnsi="Source Sans Pro" w:cs="TrebuchetMS"/>
                          <w:color w:val="000000" w:themeColor="text1"/>
                          <w:sz w:val="20"/>
                        </w:rPr>
                        <w:t>.</w:t>
                      </w:r>
                      <w:r w:rsidR="008604A7">
                        <w:rPr>
                          <w:rFonts w:ascii="Source Sans Pro" w:hAnsi="Source Sans Pro" w:cs="TrebuchetMS"/>
                          <w:color w:val="000000" w:themeColor="text1"/>
                          <w:sz w:val="20"/>
                        </w:rPr>
                        <w:t xml:space="preserve"> Un gel noir comme partout en France qui n’a pas eu raison de ce qui était à l’abri des haies et bois du domaine. Il nous a fallu de l’audace pour aller jusqu’au bout : cette bouteille de blanc est née. </w:t>
                      </w:r>
                    </w:p>
                    <w:p w14:paraId="79E90511" w14:textId="6747AE8F" w:rsidR="00467C5E" w:rsidRPr="00467C5E" w:rsidRDefault="00467C5E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3774A356" w14:textId="77777777" w:rsidR="002E3681" w:rsidRDefault="002E3681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10AAF7AE" w14:textId="77777777" w:rsidR="00467C5E" w:rsidRPr="00467C5E" w:rsidRDefault="00467C5E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467C5E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DÉGUSTATION</w:t>
                      </w:r>
                    </w:p>
                    <w:p w14:paraId="54208D1D" w14:textId="79DC3CDB" w:rsidR="00467C5E" w:rsidRPr="00D758A5" w:rsidRDefault="00D758A5" w:rsidP="00467C5E">
                      <w:pPr>
                        <w:spacing w:after="0" w:line="240" w:lineRule="auto"/>
                        <w:rPr>
                          <w:rFonts w:ascii="Source Sans Pro" w:hAnsi="Source Sans Pro"/>
                          <w:sz w:val="20"/>
                          <w:szCs w:val="20"/>
                        </w:rPr>
                      </w:pPr>
                      <w:r w:rsidRPr="00D758A5">
                        <w:rPr>
                          <w:rFonts w:ascii="Source Sans Pro" w:hAnsi="Source Sans Pro"/>
                          <w:sz w:val="20"/>
                          <w:szCs w:val="20"/>
                        </w:rPr>
                        <w:t>Robe pâle aux reflets argentés. Le nez est floral. Nous avons des notes de mandarine et de litchi par ailleurs. Bouche tonique et gourmande à la fois.</w:t>
                      </w:r>
                    </w:p>
                    <w:p w14:paraId="1117A15C" w14:textId="77777777" w:rsidR="00D758A5" w:rsidRDefault="00D758A5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7FD271BD" w14:textId="77777777" w:rsidR="00467C5E" w:rsidRPr="00467C5E" w:rsidRDefault="00467C5E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467C5E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ACCORDS METS-VINS</w:t>
                      </w:r>
                    </w:p>
                    <w:p w14:paraId="27E3A73C" w14:textId="20980F5C" w:rsidR="00620771" w:rsidRPr="000C2AC4" w:rsidRDefault="00620771" w:rsidP="00467C5E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Noix de Saint-Jacques au gingembre, fromages à pâte dure comme comtés et parmesans, cuisine asiatique.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MS" w:hAnsi="TrebuchetMS" w:cs="Trebuchet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86DF4A" wp14:editId="2259F8AF">
                <wp:simplePos x="0" y="0"/>
                <wp:positionH relativeFrom="column">
                  <wp:posOffset>4004945</wp:posOffset>
                </wp:positionH>
                <wp:positionV relativeFrom="paragraph">
                  <wp:posOffset>5019040</wp:posOffset>
                </wp:positionV>
                <wp:extent cx="2172970" cy="1942465"/>
                <wp:effectExtent l="0" t="0" r="0" b="63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94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DBBBB" w14:textId="77777777" w:rsidR="0068669D" w:rsidRDefault="0068669D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7E6521F8" w14:textId="14B12D26" w:rsidR="000C2AC4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VINIFICATION</w:t>
                            </w:r>
                          </w:p>
                          <w:p w14:paraId="08D5220E" w14:textId="77777777" w:rsidR="000C2AC4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Cuve Inox</w:t>
                            </w:r>
                          </w:p>
                          <w:p w14:paraId="73882968" w14:textId="77777777" w:rsidR="00AF6143" w:rsidRPr="000C2AC4" w:rsidRDefault="00AF6143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Elevage en demi-muids neuf</w:t>
                            </w:r>
                          </w:p>
                          <w:p w14:paraId="49A96F12" w14:textId="77777777" w:rsidR="000C2AC4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416DBC9" w14:textId="77777777" w:rsidR="000C2AC4" w:rsidRPr="00467C5E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467C5E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SERVICE</w:t>
                            </w:r>
                          </w:p>
                          <w:p w14:paraId="7BFA641D" w14:textId="36019817" w:rsidR="000C2AC4" w:rsidRPr="00467C5E" w:rsidRDefault="00A12A90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8-10</w:t>
                            </w:r>
                            <w:r w:rsidR="00D135CA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0C2AC4" w:rsidRPr="00467C5E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°C</w:t>
                            </w:r>
                          </w:p>
                          <w:p w14:paraId="4FDFB248" w14:textId="77777777" w:rsidR="000C2AC4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429BDC30" w14:textId="2F75CC5A" w:rsidR="000C2AC4" w:rsidRPr="0033768F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6DF4A" id="Text Box 7" o:spid="_x0000_s1027" type="#_x0000_t202" style="position:absolute;margin-left:315.35pt;margin-top:395.2pt;width:171.1pt;height:152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" stroked="f">
                <v:textbox>
                  <w:txbxContent>
                    <w:p w14:paraId="6C1DBBBB" w14:textId="77777777" w:rsidR="0068669D" w:rsidRDefault="0068669D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7E6521F8" w14:textId="14B12D26" w:rsidR="000C2AC4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VINIFICATION</w:t>
                      </w:r>
                    </w:p>
                    <w:p w14:paraId="08D5220E" w14:textId="77777777" w:rsidR="000C2AC4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Cuve Inox</w:t>
                      </w:r>
                    </w:p>
                    <w:p w14:paraId="73882968" w14:textId="77777777" w:rsidR="00AF6143" w:rsidRPr="000C2AC4" w:rsidRDefault="00AF6143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Elevage en demi-muids neuf</w:t>
                      </w:r>
                    </w:p>
                    <w:p w14:paraId="49A96F12" w14:textId="77777777" w:rsidR="000C2AC4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0416DBC9" w14:textId="77777777" w:rsidR="000C2AC4" w:rsidRPr="00467C5E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467C5E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SERVICE</w:t>
                      </w:r>
                    </w:p>
                    <w:p w14:paraId="7BFA641D" w14:textId="36019817" w:rsidR="000C2AC4" w:rsidRPr="00467C5E" w:rsidRDefault="00A12A90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8-10</w:t>
                      </w:r>
                      <w:r w:rsidR="00D135CA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="000C2AC4" w:rsidRPr="00467C5E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°C</w:t>
                      </w:r>
                    </w:p>
                    <w:p w14:paraId="4FDFB248" w14:textId="77777777" w:rsidR="000C2AC4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429BDC30" w14:textId="2F75CC5A" w:rsidR="000C2AC4" w:rsidRPr="0033768F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MS" w:hAnsi="TrebuchetMS" w:cs="Trebuchet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128B3" wp14:editId="5B7E8A69">
                <wp:simplePos x="0" y="0"/>
                <wp:positionH relativeFrom="column">
                  <wp:posOffset>1691640</wp:posOffset>
                </wp:positionH>
                <wp:positionV relativeFrom="paragraph">
                  <wp:posOffset>5047615</wp:posOffset>
                </wp:positionV>
                <wp:extent cx="2172970" cy="1942465"/>
                <wp:effectExtent l="635" t="0" r="0" b="63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70" cy="194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FDA6C" w14:textId="77777777" w:rsidR="000C2AC4" w:rsidRPr="00467C5E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467C5E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TERROIR</w:t>
                            </w:r>
                          </w:p>
                          <w:p w14:paraId="3EB74852" w14:textId="243EC3B2" w:rsidR="000C2AC4" w:rsidRPr="00184015" w:rsidRDefault="00184015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color w:val="000000" w:themeColor="text1"/>
                                <w:sz w:val="20"/>
                              </w:rPr>
                            </w:pPr>
                            <w:r w:rsidRPr="00184015">
                              <w:rPr>
                                <w:rFonts w:ascii="Source Sans Pro" w:hAnsi="Source Sans Pro" w:cs="TrebuchetMS-Bold"/>
                                <w:color w:val="000000" w:themeColor="text1"/>
                                <w:sz w:val="20"/>
                              </w:rPr>
                              <w:t xml:space="preserve">Argilo-calcaire, limoneux </w:t>
                            </w:r>
                          </w:p>
                          <w:p w14:paraId="185E4317" w14:textId="77777777" w:rsidR="000C2AC4" w:rsidRPr="00467C5E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467C5E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CÉPAGES</w:t>
                            </w:r>
                          </w:p>
                          <w:p w14:paraId="73407FE7" w14:textId="14814056" w:rsidR="000C2AC4" w:rsidRPr="00467C5E" w:rsidRDefault="00AF6143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Marselan : </w:t>
                            </w:r>
                            <w:r w:rsidR="00EE014D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 w:rsidR="009A1BF0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%, Pinot noir : </w:t>
                            </w:r>
                            <w:r w:rsidR="00EE014D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4</w:t>
                            </w:r>
                            <w:r w:rsidR="00402057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5</w:t>
                            </w:r>
                            <w:r w:rsidR="009A1BF0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="000C2AC4" w:rsidRPr="00467C5E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%</w:t>
                            </w:r>
                          </w:p>
                          <w:p w14:paraId="0C77A3C0" w14:textId="77777777" w:rsidR="000C2AC4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64D1C6B4" w14:textId="77777777" w:rsidR="000C2AC4" w:rsidRPr="00467C5E" w:rsidRDefault="000C2AC4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r w:rsidRPr="00467C5E">
                              <w:rPr>
                                <w:rFonts w:ascii="Source Sans Pro" w:hAnsi="Source Sans Pro" w:cs="TrebuchetMS-Bold"/>
                                <w:b/>
                                <w:bCs/>
                                <w:color w:val="000000" w:themeColor="text1"/>
                                <w:sz w:val="20"/>
                              </w:rPr>
                              <w:t>SPÉCIFICATIONS</w:t>
                            </w:r>
                          </w:p>
                          <w:p w14:paraId="727208AA" w14:textId="758FA673" w:rsidR="00A12A90" w:rsidRPr="00FC6A11" w:rsidRDefault="00A12A90" w:rsidP="00A12A90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  <w:bookmarkStart w:id="0" w:name="_Hlk95471599"/>
                            <w:bookmarkStart w:id="1" w:name="_Hlk95471600"/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Degré d’alcool : </w:t>
                            </w:r>
                            <w:proofErr w:type="gramStart"/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12.5  </w:t>
                            </w:r>
                            <w:r w:rsidRPr="00703A6E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%</w:t>
                            </w:r>
                            <w:proofErr w:type="gramEnd"/>
                            <w:r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 w:rsidRPr="00703A6E"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  <w:t>vol</w:t>
                            </w:r>
                            <w:bookmarkEnd w:id="0"/>
                            <w:bookmarkEnd w:id="1"/>
                          </w:p>
                          <w:p w14:paraId="255CD39D" w14:textId="77777777" w:rsidR="003D1478" w:rsidRDefault="003D1478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0A291AB6" w14:textId="77777777" w:rsidR="003D1478" w:rsidRPr="000C2AC4" w:rsidRDefault="003D1478" w:rsidP="000C2AC4">
                            <w:pPr>
                              <w:spacing w:after="0" w:line="240" w:lineRule="auto"/>
                              <w:rPr>
                                <w:rFonts w:ascii="Source Sans Pro" w:hAnsi="Source Sans Pro" w:cs="TrebuchetMS-Bold"/>
                                <w:bCs/>
                                <w:color w:val="000000" w:themeColor="text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128B3" id="Text Box 6" o:spid="_x0000_s1028" type="#_x0000_t202" style="position:absolute;margin-left:133.2pt;margin-top:397.45pt;width:171.1pt;height:15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" stroked="f">
                <v:textbox>
                  <w:txbxContent>
                    <w:p w14:paraId="6BEFDA6C" w14:textId="77777777" w:rsidR="000C2AC4" w:rsidRPr="00467C5E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467C5E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TERROIR</w:t>
                      </w:r>
                    </w:p>
                    <w:p w14:paraId="3EB74852" w14:textId="243EC3B2" w:rsidR="000C2AC4" w:rsidRPr="00184015" w:rsidRDefault="00184015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color w:val="000000" w:themeColor="text1"/>
                          <w:sz w:val="20"/>
                        </w:rPr>
                      </w:pPr>
                      <w:r w:rsidRPr="00184015">
                        <w:rPr>
                          <w:rFonts w:ascii="Source Sans Pro" w:hAnsi="Source Sans Pro" w:cs="TrebuchetMS-Bold"/>
                          <w:color w:val="000000" w:themeColor="text1"/>
                          <w:sz w:val="20"/>
                        </w:rPr>
                        <w:t xml:space="preserve">Argilo-calcaire, limoneux </w:t>
                      </w:r>
                    </w:p>
                    <w:p w14:paraId="185E4317" w14:textId="77777777" w:rsidR="000C2AC4" w:rsidRPr="00467C5E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467C5E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CÉPAGES</w:t>
                      </w:r>
                    </w:p>
                    <w:p w14:paraId="73407FE7" w14:textId="14814056" w:rsidR="000C2AC4" w:rsidRPr="00467C5E" w:rsidRDefault="00AF6143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Marselan : </w:t>
                      </w:r>
                      <w:r w:rsidR="00EE014D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5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5</w:t>
                      </w:r>
                      <w:r w:rsidR="009A1BF0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%, Pinot noir : </w:t>
                      </w:r>
                      <w:r w:rsidR="00EE014D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4</w:t>
                      </w:r>
                      <w:r w:rsidR="00402057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5</w:t>
                      </w:r>
                      <w:r w:rsidR="009A1BF0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="000C2AC4" w:rsidRPr="00467C5E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%</w:t>
                      </w:r>
                    </w:p>
                    <w:p w14:paraId="0C77A3C0" w14:textId="77777777" w:rsidR="000C2AC4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64D1C6B4" w14:textId="77777777" w:rsidR="000C2AC4" w:rsidRPr="00467C5E" w:rsidRDefault="000C2AC4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</w:pPr>
                      <w:r w:rsidRPr="00467C5E">
                        <w:rPr>
                          <w:rFonts w:ascii="Source Sans Pro" w:hAnsi="Source Sans Pro" w:cs="TrebuchetMS-Bold"/>
                          <w:b/>
                          <w:bCs/>
                          <w:color w:val="000000" w:themeColor="text1"/>
                          <w:sz w:val="20"/>
                        </w:rPr>
                        <w:t>SPÉCIFICATIONS</w:t>
                      </w:r>
                    </w:p>
                    <w:p w14:paraId="727208AA" w14:textId="758FA673" w:rsidR="00A12A90" w:rsidRPr="00FC6A11" w:rsidRDefault="00A12A90" w:rsidP="00A12A90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  <w:bookmarkStart w:id="2" w:name="_Hlk95471599"/>
                      <w:bookmarkStart w:id="3" w:name="_Hlk95471600"/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Degré d’alcool :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12.5</w:t>
                      </w:r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 </w:t>
                      </w:r>
                      <w:r w:rsidRPr="00703A6E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%</w:t>
                      </w:r>
                      <w:proofErr w:type="gramEnd"/>
                      <w:r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 xml:space="preserve"> </w:t>
                      </w:r>
                      <w:r w:rsidRPr="00703A6E"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  <w:t>vol</w:t>
                      </w:r>
                      <w:bookmarkEnd w:id="2"/>
                      <w:bookmarkEnd w:id="3"/>
                    </w:p>
                    <w:p w14:paraId="255CD39D" w14:textId="77777777" w:rsidR="003D1478" w:rsidRDefault="003D1478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  <w:p w14:paraId="0A291AB6" w14:textId="77777777" w:rsidR="003D1478" w:rsidRPr="000C2AC4" w:rsidRDefault="003D1478" w:rsidP="000C2AC4">
                      <w:pPr>
                        <w:spacing w:after="0" w:line="240" w:lineRule="auto"/>
                        <w:rPr>
                          <w:rFonts w:ascii="Source Sans Pro" w:hAnsi="Source Sans Pro" w:cs="TrebuchetMS-Bold"/>
                          <w:bCs/>
                          <w:color w:val="000000" w:themeColor="text1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E79">
        <w:rPr>
          <w:rFonts w:ascii="TrebuchetMS" w:hAnsi="TrebuchetMS" w:cs="TrebuchetMS"/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0" locked="0" layoutInCell="1" allowOverlap="1" wp14:anchorId="2FB6AE92" wp14:editId="0E53D95B">
            <wp:simplePos x="0" y="0"/>
            <wp:positionH relativeFrom="column">
              <wp:posOffset>-405765</wp:posOffset>
            </wp:positionH>
            <wp:positionV relativeFrom="paragraph">
              <wp:posOffset>265430</wp:posOffset>
            </wp:positionV>
            <wp:extent cx="434340" cy="427355"/>
            <wp:effectExtent l="19050" t="0" r="3810" b="0"/>
            <wp:wrapThrough wrapText="bothSides">
              <wp:wrapPolygon edited="0">
                <wp:start x="4737" y="0"/>
                <wp:lineTo x="-947" y="5777"/>
                <wp:lineTo x="-947" y="15406"/>
                <wp:lineTo x="3789" y="20220"/>
                <wp:lineTo x="4737" y="20220"/>
                <wp:lineTo x="17053" y="20220"/>
                <wp:lineTo x="18000" y="20220"/>
                <wp:lineTo x="21789" y="16368"/>
                <wp:lineTo x="21789" y="6740"/>
                <wp:lineTo x="20842" y="3851"/>
                <wp:lineTo x="17053" y="0"/>
                <wp:lineTo x="4737" y="0"/>
              </wp:wrapPolygon>
            </wp:wrapThrough>
            <wp:docPr id="9" name="Image 1" descr="http://www.attilon.fr/wp-content/themes/glanum/images/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tilon.fr/wp-content/themes/glanum/images/A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MS" w:hAnsi="TrebuchetMS" w:cs="Trebuchet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C62205" wp14:editId="66A82B79">
                <wp:simplePos x="0" y="0"/>
                <wp:positionH relativeFrom="column">
                  <wp:posOffset>-709930</wp:posOffset>
                </wp:positionH>
                <wp:positionV relativeFrom="paragraph">
                  <wp:posOffset>1050290</wp:posOffset>
                </wp:positionV>
                <wp:extent cx="2482215" cy="6577330"/>
                <wp:effectExtent l="0" t="3175" r="444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657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5D595" w14:textId="314A6D28" w:rsidR="00036DD3" w:rsidRDefault="004B2CE0" w:rsidP="00FC135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4A6A41" wp14:editId="0E2FB92E">
                                  <wp:extent cx="2117231" cy="5286375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4680" cy="5329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6220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55.9pt;margin-top:82.7pt;width:195.45pt;height:51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" stroked="f">
                <v:textbox>
                  <w:txbxContent>
                    <w:p w14:paraId="51A5D595" w14:textId="314A6D28" w:rsidR="00036DD3" w:rsidRDefault="004B2CE0" w:rsidP="00FC135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4A6A41" wp14:editId="0E2FB92E">
                            <wp:extent cx="2117231" cy="5286375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4680" cy="5329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MS" w:hAnsi="TrebuchetMS" w:cs="Trebuchet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13E8DD" wp14:editId="73A2D41B">
                <wp:simplePos x="0" y="0"/>
                <wp:positionH relativeFrom="column">
                  <wp:posOffset>50165</wp:posOffset>
                </wp:positionH>
                <wp:positionV relativeFrom="paragraph">
                  <wp:posOffset>75565</wp:posOffset>
                </wp:positionV>
                <wp:extent cx="6552565" cy="974725"/>
                <wp:effectExtent l="0" t="0" r="317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565" cy="97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46422" w14:textId="73CF7386" w:rsidR="00036DD3" w:rsidRPr="00631DC0" w:rsidRDefault="008C0561" w:rsidP="002F384A">
                            <w:pPr>
                              <w:spacing w:after="0" w:line="240" w:lineRule="auto"/>
                              <w:outlineLvl w:val="0"/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color w:val="E36C0A" w:themeColor="accent6" w:themeShade="BF"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</w:pPr>
                            <w:r w:rsidRPr="00631DC0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color w:val="E36C0A" w:themeColor="accent6" w:themeShade="BF"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>A</w:t>
                            </w:r>
                            <w:r w:rsidR="00467C5E" w:rsidRPr="00631DC0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color w:val="E36C0A" w:themeColor="accent6" w:themeShade="BF"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>udacieux</w:t>
                            </w:r>
                            <w:r w:rsidRPr="00631DC0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color w:val="E36C0A" w:themeColor="accent6" w:themeShade="BF"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 xml:space="preserve"> </w:t>
                            </w:r>
                            <w:r w:rsidR="0033768F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>–</w:t>
                            </w:r>
                            <w:r w:rsidRPr="00631DC0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 xml:space="preserve"> </w:t>
                            </w:r>
                            <w:r w:rsidR="0033768F">
                              <w:rPr>
                                <w:rFonts w:ascii="Playfair Display" w:eastAsia="Times New Roman" w:hAnsi="Playfair Display" w:cs="Times New Roman"/>
                                <w:b/>
                                <w:bCs/>
                                <w:kern w:val="36"/>
                                <w:sz w:val="72"/>
                                <w:szCs w:val="48"/>
                                <w:lang w:eastAsia="fr-FR"/>
                              </w:rPr>
                              <w:t xml:space="preserve">Blanc </w:t>
                            </w:r>
                          </w:p>
                          <w:p w14:paraId="4C02291E" w14:textId="4F2190F1" w:rsidR="00036DD3" w:rsidRPr="002F384A" w:rsidRDefault="00AF6143" w:rsidP="002F384A">
                            <w:pPr>
                              <w:spacing w:after="0" w:line="240" w:lineRule="auto"/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 xml:space="preserve">IGP Méditerranée, </w:t>
                            </w:r>
                            <w:r w:rsidR="0033768F">
                              <w:rPr>
                                <w:rFonts w:ascii="Source Sans Pro" w:hAnsi="Source Sans Pro" w:cs="TrebuchetMS"/>
                                <w:sz w:val="28"/>
                                <w:szCs w:val="28"/>
                              </w:rPr>
                              <w:t>Blanc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3E8DD" id="Text Box 3" o:spid="_x0000_s1030" type="#_x0000_t202" style="position:absolute;margin-left:3.95pt;margin-top:5.95pt;width:515.95pt;height:7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" stroked="f">
                <v:textbox>
                  <w:txbxContent>
                    <w:p w14:paraId="22846422" w14:textId="73CF7386" w:rsidR="00036DD3" w:rsidRPr="00631DC0" w:rsidRDefault="008C0561" w:rsidP="002F384A">
                      <w:pPr>
                        <w:spacing w:after="0" w:line="240" w:lineRule="auto"/>
                        <w:outlineLvl w:val="0"/>
                        <w:rPr>
                          <w:rFonts w:ascii="Playfair Display" w:eastAsia="Times New Roman" w:hAnsi="Playfair Display" w:cs="Times New Roman"/>
                          <w:b/>
                          <w:bCs/>
                          <w:color w:val="E36C0A" w:themeColor="accent6" w:themeShade="BF"/>
                          <w:kern w:val="36"/>
                          <w:sz w:val="72"/>
                          <w:szCs w:val="48"/>
                          <w:lang w:eastAsia="fr-FR"/>
                        </w:rPr>
                      </w:pPr>
                      <w:r w:rsidRPr="00631DC0">
                        <w:rPr>
                          <w:rFonts w:ascii="Playfair Display" w:eastAsia="Times New Roman" w:hAnsi="Playfair Display" w:cs="Times New Roman"/>
                          <w:b/>
                          <w:bCs/>
                          <w:color w:val="E36C0A" w:themeColor="accent6" w:themeShade="BF"/>
                          <w:kern w:val="36"/>
                          <w:sz w:val="72"/>
                          <w:szCs w:val="48"/>
                          <w:lang w:eastAsia="fr-FR"/>
                        </w:rPr>
                        <w:t>A</w:t>
                      </w:r>
                      <w:r w:rsidR="00467C5E" w:rsidRPr="00631DC0">
                        <w:rPr>
                          <w:rFonts w:ascii="Playfair Display" w:eastAsia="Times New Roman" w:hAnsi="Playfair Display" w:cs="Times New Roman"/>
                          <w:b/>
                          <w:bCs/>
                          <w:color w:val="E36C0A" w:themeColor="accent6" w:themeShade="BF"/>
                          <w:kern w:val="36"/>
                          <w:sz w:val="72"/>
                          <w:szCs w:val="48"/>
                          <w:lang w:eastAsia="fr-FR"/>
                        </w:rPr>
                        <w:t>udacieux</w:t>
                      </w:r>
                      <w:r w:rsidRPr="00631DC0">
                        <w:rPr>
                          <w:rFonts w:ascii="Playfair Display" w:eastAsia="Times New Roman" w:hAnsi="Playfair Display" w:cs="Times New Roman"/>
                          <w:b/>
                          <w:bCs/>
                          <w:color w:val="E36C0A" w:themeColor="accent6" w:themeShade="BF"/>
                          <w:kern w:val="36"/>
                          <w:sz w:val="72"/>
                          <w:szCs w:val="48"/>
                          <w:lang w:eastAsia="fr-FR"/>
                        </w:rPr>
                        <w:t xml:space="preserve"> </w:t>
                      </w:r>
                      <w:r w:rsidR="0033768F">
                        <w:rPr>
                          <w:rFonts w:ascii="Playfair Display" w:eastAsia="Times New Roman" w:hAnsi="Playfair Display" w:cs="Times New Roman"/>
                          <w:b/>
                          <w:bCs/>
                          <w:kern w:val="36"/>
                          <w:sz w:val="72"/>
                          <w:szCs w:val="48"/>
                          <w:lang w:eastAsia="fr-FR"/>
                        </w:rPr>
                        <w:t>–</w:t>
                      </w:r>
                      <w:r w:rsidRPr="00631DC0">
                        <w:rPr>
                          <w:rFonts w:ascii="Playfair Display" w:eastAsia="Times New Roman" w:hAnsi="Playfair Display" w:cs="Times New Roman"/>
                          <w:b/>
                          <w:bCs/>
                          <w:kern w:val="36"/>
                          <w:sz w:val="72"/>
                          <w:szCs w:val="48"/>
                          <w:lang w:eastAsia="fr-FR"/>
                        </w:rPr>
                        <w:t xml:space="preserve"> </w:t>
                      </w:r>
                      <w:r w:rsidR="0033768F">
                        <w:rPr>
                          <w:rFonts w:ascii="Playfair Display" w:eastAsia="Times New Roman" w:hAnsi="Playfair Display" w:cs="Times New Roman"/>
                          <w:b/>
                          <w:bCs/>
                          <w:kern w:val="36"/>
                          <w:sz w:val="72"/>
                          <w:szCs w:val="48"/>
                          <w:lang w:eastAsia="fr-FR"/>
                        </w:rPr>
                        <w:t xml:space="preserve">Blanc </w:t>
                      </w:r>
                    </w:p>
                    <w:p w14:paraId="4C02291E" w14:textId="4F2190F1" w:rsidR="00036DD3" w:rsidRPr="002F384A" w:rsidRDefault="00AF6143" w:rsidP="002F384A">
                      <w:pPr>
                        <w:spacing w:after="0" w:line="240" w:lineRule="auto"/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</w:pPr>
                      <w:r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 xml:space="preserve">IGP Méditerranée, </w:t>
                      </w:r>
                      <w:r w:rsidR="0033768F">
                        <w:rPr>
                          <w:rFonts w:ascii="Source Sans Pro" w:hAnsi="Source Sans Pro" w:cs="TrebuchetMS"/>
                          <w:sz w:val="28"/>
                          <w:szCs w:val="28"/>
                        </w:rPr>
                        <w:t>Blanc 2021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6DD3" w:rsidSect="00036DD3">
      <w:headerReference w:type="default" r:id="rId9"/>
      <w:footerReference w:type="default" r:id="rId10"/>
      <w:pgSz w:w="11906" w:h="16838"/>
      <w:pgMar w:top="283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E4502" w14:textId="77777777" w:rsidR="00207F68" w:rsidRDefault="00207F68" w:rsidP="00036DD3">
      <w:pPr>
        <w:spacing w:after="0" w:line="240" w:lineRule="auto"/>
      </w:pPr>
      <w:r>
        <w:separator/>
      </w:r>
    </w:p>
  </w:endnote>
  <w:endnote w:type="continuationSeparator" w:id="0">
    <w:p w14:paraId="23F2BD43" w14:textId="77777777" w:rsidR="00207F68" w:rsidRDefault="00207F68" w:rsidP="00036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layfair Display">
    <w:charset w:val="00"/>
    <w:family w:val="auto"/>
    <w:pitch w:val="variable"/>
    <w:sig w:usb0="20000207" w:usb1="00000000" w:usb2="00000000" w:usb3="00000000" w:csb0="00000197" w:csb1="00000000"/>
  </w:font>
  <w:font w:name="Droid Serif">
    <w:altName w:val="Cambria"/>
    <w:charset w:val="00"/>
    <w:family w:val="roman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644F3" w14:textId="77777777" w:rsidR="00036DD3" w:rsidRPr="002F384A" w:rsidRDefault="00036DD3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-Bold"/>
        <w:b/>
        <w:bCs/>
        <w:color w:val="000000" w:themeColor="text1"/>
        <w:sz w:val="18"/>
        <w:szCs w:val="16"/>
      </w:rPr>
    </w:pPr>
    <w:r w:rsidRPr="002F384A">
      <w:rPr>
        <w:rFonts w:ascii="Source Sans Pro" w:hAnsi="Source Sans Pro" w:cs="TrebuchetMS-Bold"/>
        <w:b/>
        <w:bCs/>
        <w:color w:val="000000" w:themeColor="text1"/>
        <w:sz w:val="18"/>
        <w:szCs w:val="16"/>
      </w:rPr>
      <w:t>DOMAINE ATTILON</w:t>
    </w:r>
  </w:p>
  <w:p w14:paraId="336FD174" w14:textId="77777777" w:rsidR="00036DD3" w:rsidRPr="002F384A" w:rsidRDefault="00036DD3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"/>
        <w:color w:val="000000" w:themeColor="text1"/>
        <w:sz w:val="18"/>
        <w:szCs w:val="16"/>
      </w:rPr>
    </w:pPr>
    <w:r w:rsidRPr="002F384A">
      <w:rPr>
        <w:rFonts w:ascii="Source Sans Pro" w:hAnsi="Source Sans Pro" w:cs="TrebuchetMS"/>
        <w:color w:val="000000" w:themeColor="text1"/>
        <w:sz w:val="18"/>
        <w:szCs w:val="16"/>
      </w:rPr>
      <w:t>D</w:t>
    </w:r>
    <w:r w:rsidR="002F384A">
      <w:rPr>
        <w:rFonts w:ascii="Source Sans Pro" w:hAnsi="Source Sans Pro" w:cs="TrebuchetMS"/>
        <w:color w:val="000000" w:themeColor="text1"/>
        <w:sz w:val="18"/>
        <w:szCs w:val="16"/>
      </w:rPr>
      <w:t xml:space="preserve">omaine </w:t>
    </w:r>
    <w:r w:rsidRPr="002F384A">
      <w:rPr>
        <w:rFonts w:ascii="Source Sans Pro" w:hAnsi="Source Sans Pro" w:cs="TrebuchetMS"/>
        <w:color w:val="000000" w:themeColor="text1"/>
        <w:sz w:val="18"/>
        <w:szCs w:val="16"/>
      </w:rPr>
      <w:t>Attilon - Route de Port Saint-Louis du Rhône, 13104 Mas-Thibert</w:t>
    </w:r>
  </w:p>
  <w:p w14:paraId="516112D8" w14:textId="77777777" w:rsidR="00036DD3" w:rsidRPr="002F384A" w:rsidRDefault="002F384A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"/>
        <w:color w:val="000000" w:themeColor="text1"/>
        <w:sz w:val="18"/>
        <w:szCs w:val="16"/>
      </w:rPr>
    </w:pPr>
    <w:r>
      <w:rPr>
        <w:rFonts w:ascii="Source Sans Pro" w:hAnsi="Source Sans Pro" w:cs="TrebuchetMS"/>
        <w:color w:val="000000" w:themeColor="text1"/>
        <w:sz w:val="18"/>
        <w:szCs w:val="16"/>
      </w:rPr>
      <w:t>S</w:t>
    </w:r>
    <w:r w:rsidRPr="002F384A">
      <w:rPr>
        <w:rFonts w:ascii="Source Sans Pro" w:hAnsi="Source Sans Pro" w:cs="TrebuchetMS"/>
        <w:color w:val="000000" w:themeColor="text1"/>
        <w:sz w:val="18"/>
        <w:szCs w:val="16"/>
      </w:rPr>
      <w:t xml:space="preserve">ite internet : </w:t>
    </w:r>
    <w:hyperlink r:id="rId1" w:history="1">
      <w:r w:rsidRPr="002F384A">
        <w:rPr>
          <w:rStyle w:val="Lienhypertexte"/>
          <w:rFonts w:ascii="Source Sans Pro" w:hAnsi="Source Sans Pro" w:cs="TrebuchetMS"/>
          <w:sz w:val="18"/>
          <w:szCs w:val="16"/>
        </w:rPr>
        <w:t>www.attilon.fr</w:t>
      </w:r>
    </w:hyperlink>
  </w:p>
  <w:p w14:paraId="141CDB90" w14:textId="77777777" w:rsidR="002F384A" w:rsidRPr="002F384A" w:rsidRDefault="002F384A" w:rsidP="00036DD3">
    <w:pPr>
      <w:autoSpaceDE w:val="0"/>
      <w:autoSpaceDN w:val="0"/>
      <w:adjustRightInd w:val="0"/>
      <w:spacing w:after="0" w:line="240" w:lineRule="auto"/>
      <w:rPr>
        <w:rFonts w:ascii="Source Sans Pro" w:hAnsi="Source Sans Pro" w:cs="TrebuchetMS"/>
        <w:color w:val="000000" w:themeColor="text1"/>
        <w:sz w:val="18"/>
        <w:szCs w:val="16"/>
      </w:rPr>
    </w:pPr>
  </w:p>
  <w:p w14:paraId="321FD6CA" w14:textId="77777777" w:rsidR="00036DD3" w:rsidRPr="002F384A" w:rsidRDefault="00036DD3" w:rsidP="00036DD3">
    <w:pPr>
      <w:pStyle w:val="Pieddepage"/>
      <w:rPr>
        <w:rFonts w:ascii="Source Sans Pro" w:hAnsi="Source Sans Pro"/>
        <w:color w:val="000000" w:themeColor="text1"/>
        <w:sz w:val="24"/>
      </w:rPr>
    </w:pPr>
    <w:r w:rsidRPr="002F384A">
      <w:rPr>
        <w:rFonts w:ascii="Source Sans Pro" w:hAnsi="Source Sans Pro" w:cs="TrebuchetMS"/>
        <w:color w:val="000000" w:themeColor="text1"/>
        <w:sz w:val="14"/>
        <w:szCs w:val="12"/>
      </w:rPr>
      <w:t>L’ABUS D’ALCOOL EST DANGEREUX POUR LA SANTÉ.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D95854" w14:textId="77777777" w:rsidR="00207F68" w:rsidRDefault="00207F68" w:rsidP="00036DD3">
      <w:pPr>
        <w:spacing w:after="0" w:line="240" w:lineRule="auto"/>
      </w:pPr>
      <w:r>
        <w:separator/>
      </w:r>
    </w:p>
  </w:footnote>
  <w:footnote w:type="continuationSeparator" w:id="0">
    <w:p w14:paraId="527720AF" w14:textId="77777777" w:rsidR="00207F68" w:rsidRDefault="00207F68" w:rsidP="00036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1D093F" w14:textId="485267AA" w:rsidR="00036DD3" w:rsidRDefault="00D758A5" w:rsidP="00036DD3">
    <w:pPr>
      <w:pStyle w:val="En-tte"/>
      <w:tabs>
        <w:tab w:val="clear" w:pos="453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1183D8C" wp14:editId="564FA3F9">
              <wp:simplePos x="0" y="0"/>
              <wp:positionH relativeFrom="column">
                <wp:posOffset>17145</wp:posOffset>
              </wp:positionH>
              <wp:positionV relativeFrom="paragraph">
                <wp:posOffset>299720</wp:posOffset>
              </wp:positionV>
              <wp:extent cx="3431540" cy="1050925"/>
              <wp:effectExtent l="2540" t="0" r="444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31540" cy="1050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F1FDB" w14:textId="77777777" w:rsidR="00A36735" w:rsidRPr="002F384A" w:rsidRDefault="00A36735" w:rsidP="00A36735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t xml:space="preserve">En culture biologique depuis 1983, le domaine Attilon produit des vins rouges fins et complexes, </w:t>
                          </w:r>
                          <w:r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 xml:space="preserve">des rosés frais et élégants, </w:t>
                          </w:r>
                          <w:r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  <w:br/>
                            <w:t>des blancs secs et aromatiques.</w:t>
                          </w:r>
                        </w:p>
                        <w:p w14:paraId="525384AB" w14:textId="767D14AD" w:rsidR="00036DD3" w:rsidRPr="002F384A" w:rsidRDefault="00036DD3" w:rsidP="00036DD3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Droid Serif" w:hAnsi="Droid Serif" w:cs="Droid Serif"/>
                              <w:i/>
                              <w:iCs/>
                              <w:color w:val="000000" w:themeColor="text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183D8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1.35pt;margin-top:23.6pt;width:270.2pt;height:8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" stroked="f">
              <v:textbox>
                <w:txbxContent>
                  <w:p w14:paraId="378F1FDB" w14:textId="77777777" w:rsidR="00A36735" w:rsidRPr="002F384A" w:rsidRDefault="00A36735" w:rsidP="00A36735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  <w:r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t xml:space="preserve">En culture biologique depuis 1983, le domaine Attilon produit des vins rouges fins et complexes, </w:t>
                    </w:r>
                    <w:r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br/>
                      <w:t xml:space="preserve">des rosés frais et élégants, </w:t>
                    </w:r>
                    <w:r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  <w:br/>
                      <w:t>des blancs secs et aromatiques.</w:t>
                    </w:r>
                  </w:p>
                  <w:p w14:paraId="525384AB" w14:textId="767D14AD" w:rsidR="00036DD3" w:rsidRPr="002F384A" w:rsidRDefault="00036DD3" w:rsidP="00036DD3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Droid Serif" w:hAnsi="Droid Serif" w:cs="Droid Serif"/>
                        <w:i/>
                        <w:iCs/>
                        <w:color w:val="000000" w:themeColor="text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036DD3"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09FDEF9E" wp14:editId="6DDE2603">
          <wp:simplePos x="0" y="0"/>
          <wp:positionH relativeFrom="column">
            <wp:posOffset>3435350</wp:posOffset>
          </wp:positionH>
          <wp:positionV relativeFrom="paragraph">
            <wp:posOffset>-262890</wp:posOffset>
          </wp:positionV>
          <wp:extent cx="2948305" cy="1572895"/>
          <wp:effectExtent l="19050" t="0" r="4445" b="0"/>
          <wp:wrapThrough wrapText="bothSides">
            <wp:wrapPolygon edited="0">
              <wp:start x="-140" y="0"/>
              <wp:lineTo x="-140" y="21452"/>
              <wp:lineTo x="21633" y="21452"/>
              <wp:lineTo x="21633" y="0"/>
              <wp:lineTo x="-140" y="0"/>
            </wp:wrapPolygon>
          </wp:wrapThrough>
          <wp:docPr id="3" name="Image 2" descr="logo ATTIL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TIL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8305" cy="1572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6DD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DD3"/>
    <w:rsid w:val="00001D22"/>
    <w:rsid w:val="0002289B"/>
    <w:rsid w:val="00036DD3"/>
    <w:rsid w:val="000C2AC4"/>
    <w:rsid w:val="0016790D"/>
    <w:rsid w:val="00184015"/>
    <w:rsid w:val="001D0C9E"/>
    <w:rsid w:val="00207F68"/>
    <w:rsid w:val="00237E9B"/>
    <w:rsid w:val="002C118D"/>
    <w:rsid w:val="002E3681"/>
    <w:rsid w:val="002F384A"/>
    <w:rsid w:val="0033768F"/>
    <w:rsid w:val="003C252B"/>
    <w:rsid w:val="003D1478"/>
    <w:rsid w:val="004017E5"/>
    <w:rsid w:val="00402057"/>
    <w:rsid w:val="00425C33"/>
    <w:rsid w:val="00467C5E"/>
    <w:rsid w:val="004B2CE0"/>
    <w:rsid w:val="0052152C"/>
    <w:rsid w:val="00555419"/>
    <w:rsid w:val="00566C18"/>
    <w:rsid w:val="00620771"/>
    <w:rsid w:val="00631DC0"/>
    <w:rsid w:val="006327E4"/>
    <w:rsid w:val="0068669D"/>
    <w:rsid w:val="006975A0"/>
    <w:rsid w:val="00750DA4"/>
    <w:rsid w:val="00786DCA"/>
    <w:rsid w:val="007C1658"/>
    <w:rsid w:val="008604A7"/>
    <w:rsid w:val="008712A5"/>
    <w:rsid w:val="008920D3"/>
    <w:rsid w:val="008C0561"/>
    <w:rsid w:val="009400A7"/>
    <w:rsid w:val="009A1BF0"/>
    <w:rsid w:val="009A6C86"/>
    <w:rsid w:val="00A12A90"/>
    <w:rsid w:val="00A36735"/>
    <w:rsid w:val="00A40774"/>
    <w:rsid w:val="00A502EC"/>
    <w:rsid w:val="00A516A5"/>
    <w:rsid w:val="00A97A7E"/>
    <w:rsid w:val="00AF6143"/>
    <w:rsid w:val="00B30FAB"/>
    <w:rsid w:val="00B727C4"/>
    <w:rsid w:val="00BF4B5D"/>
    <w:rsid w:val="00C47AA2"/>
    <w:rsid w:val="00D135CA"/>
    <w:rsid w:val="00D758A5"/>
    <w:rsid w:val="00DB21E0"/>
    <w:rsid w:val="00E40546"/>
    <w:rsid w:val="00E65399"/>
    <w:rsid w:val="00EE014D"/>
    <w:rsid w:val="00F24E79"/>
    <w:rsid w:val="00F25A3B"/>
    <w:rsid w:val="00F34F25"/>
    <w:rsid w:val="00F520E2"/>
    <w:rsid w:val="00FC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strokecolor="none"/>
    </o:shapedefaults>
    <o:shapelayout v:ext="edit">
      <o:idmap v:ext="edit" data="1"/>
    </o:shapelayout>
  </w:shapeDefaults>
  <w:decimalSymbol w:val=","/>
  <w:listSeparator w:val=";"/>
  <w14:docId w14:val="1C11C6BA"/>
  <w15:docId w15:val="{2DAD955B-B381-4E9B-AE54-F59EA53128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52B"/>
  </w:style>
  <w:style w:type="paragraph" w:styleId="Titre1">
    <w:name w:val="heading 1"/>
    <w:basedOn w:val="Normal"/>
    <w:link w:val="Titre1Car"/>
    <w:uiPriority w:val="9"/>
    <w:qFormat/>
    <w:rsid w:val="00F25A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3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36DD3"/>
  </w:style>
  <w:style w:type="paragraph" w:styleId="Pieddepage">
    <w:name w:val="footer"/>
    <w:basedOn w:val="Normal"/>
    <w:link w:val="PieddepageCar"/>
    <w:uiPriority w:val="99"/>
    <w:unhideWhenUsed/>
    <w:rsid w:val="00036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36DD3"/>
  </w:style>
  <w:style w:type="paragraph" w:styleId="Textedebulles">
    <w:name w:val="Balloon Text"/>
    <w:basedOn w:val="Normal"/>
    <w:link w:val="TextedebullesCar"/>
    <w:uiPriority w:val="99"/>
    <w:semiHidden/>
    <w:unhideWhenUsed/>
    <w:rsid w:val="00036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36DD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F25A3B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">
    <w:name w:val="Hyperlink"/>
    <w:basedOn w:val="Policepardfaut"/>
    <w:uiPriority w:val="99"/>
    <w:unhideWhenUsed/>
    <w:rsid w:val="002F38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7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ttilon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1CDB33-2D81-4D9F-AF49-4AA91F367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deroux</dc:creator>
  <cp:lastModifiedBy>Utilisateur</cp:lastModifiedBy>
  <cp:revision>5</cp:revision>
  <cp:lastPrinted>2018-04-05T13:49:00Z</cp:lastPrinted>
  <dcterms:created xsi:type="dcterms:W3CDTF">2022-02-11T08:00:00Z</dcterms:created>
  <dcterms:modified xsi:type="dcterms:W3CDTF">2022-05-09T09:30:00Z</dcterms:modified>
</cp:coreProperties>
</file>