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D2BA" w14:textId="25D337FE" w:rsidR="00036DD3" w:rsidRDefault="0068654B" w:rsidP="00036DD3">
      <w:pPr>
        <w:rPr>
          <w:rFonts w:ascii="TrebuchetMS" w:hAnsi="TrebuchetMS" w:cs="TrebuchetMS"/>
          <w:sz w:val="20"/>
          <w:szCs w:val="20"/>
        </w:rPr>
      </w:pPr>
      <w:r>
        <w:rPr>
          <w:rFonts w:ascii="TrebuchetMS" w:hAnsi="TrebuchetMS" w:cs="TrebuchetMS"/>
          <w:noProof/>
          <w:sz w:val="20"/>
          <w:szCs w:val="20"/>
          <w:lang w:eastAsia="fr-FR"/>
        </w:rPr>
        <mc:AlternateContent>
          <mc:Choice Requires="wps">
            <w:drawing>
              <wp:anchor distT="0" distB="0" distL="114300" distR="114300" simplePos="0" relativeHeight="251668480" behindDoc="0" locked="0" layoutInCell="1" allowOverlap="1" wp14:anchorId="463230E7" wp14:editId="2708A1E0">
                <wp:simplePos x="0" y="0"/>
                <wp:positionH relativeFrom="column">
                  <wp:posOffset>3557905</wp:posOffset>
                </wp:positionH>
                <wp:positionV relativeFrom="paragraph">
                  <wp:posOffset>5104765</wp:posOffset>
                </wp:positionV>
                <wp:extent cx="2238375" cy="2419350"/>
                <wp:effectExtent l="0" t="0" r="952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3C2B5" w14:textId="77777777" w:rsidR="005439A0" w:rsidRDefault="00262710" w:rsidP="005439A0">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w:t>
                            </w:r>
                            <w:r w:rsidR="005439A0">
                              <w:rPr>
                                <w:rFonts w:ascii="Source Sans Pro" w:hAnsi="Source Sans Pro" w:cs="TrebuchetMS-Bold"/>
                                <w:b/>
                                <w:bCs/>
                                <w:color w:val="000000" w:themeColor="text1"/>
                                <w:sz w:val="20"/>
                              </w:rPr>
                              <w:t>NIFICATION</w:t>
                            </w:r>
                          </w:p>
                          <w:p w14:paraId="70E17CE2" w14:textId="77777777" w:rsidR="005439A0"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Cuve Inox</w:t>
                            </w:r>
                          </w:p>
                          <w:p w14:paraId="1580CFDB" w14:textId="77777777" w:rsidR="005439A0"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p>
                          <w:p w14:paraId="09B2D1D0" w14:textId="77777777" w:rsidR="005439A0" w:rsidRPr="00EE1C69"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SERVICE</w:t>
                            </w:r>
                          </w:p>
                          <w:p w14:paraId="2C27D674" w14:textId="77777777" w:rsidR="005439A0"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r w:rsidRPr="00EE1C69">
                              <w:rPr>
                                <w:rFonts w:ascii="Source Sans Pro" w:hAnsi="Source Sans Pro" w:cs="TrebuchetMS-Bold"/>
                                <w:bCs/>
                                <w:color w:val="000000" w:themeColor="text1"/>
                                <w:sz w:val="20"/>
                              </w:rPr>
                              <w:t>8-10</w:t>
                            </w:r>
                            <w:r>
                              <w:rPr>
                                <w:rFonts w:ascii="Source Sans Pro" w:hAnsi="Source Sans Pro" w:cs="TrebuchetMS-Bold"/>
                                <w:bCs/>
                                <w:color w:val="000000" w:themeColor="text1"/>
                                <w:sz w:val="20"/>
                              </w:rPr>
                              <w:t xml:space="preserve"> </w:t>
                            </w:r>
                            <w:r w:rsidRPr="00EE1C69">
                              <w:rPr>
                                <w:rFonts w:ascii="Source Sans Pro" w:hAnsi="Source Sans Pro" w:cs="TrebuchetMS-Bold"/>
                                <w:bCs/>
                                <w:color w:val="000000" w:themeColor="text1"/>
                                <w:sz w:val="20"/>
                              </w:rPr>
                              <w:t>°C</w:t>
                            </w:r>
                          </w:p>
                          <w:p w14:paraId="795D97C7" w14:textId="77777777" w:rsidR="00892273" w:rsidRPr="00EE1C69" w:rsidRDefault="00892273" w:rsidP="005439A0">
                            <w:pPr>
                              <w:autoSpaceDE w:val="0"/>
                              <w:autoSpaceDN w:val="0"/>
                              <w:adjustRightInd w:val="0"/>
                              <w:spacing w:after="0" w:line="240" w:lineRule="auto"/>
                              <w:rPr>
                                <w:rFonts w:ascii="Source Sans Pro" w:hAnsi="Source Sans Pro" w:cs="TrebuchetMS-Bold"/>
                                <w:bCs/>
                                <w:color w:val="000000" w:themeColor="text1"/>
                                <w:sz w:val="20"/>
                              </w:rPr>
                            </w:pPr>
                          </w:p>
                          <w:p w14:paraId="55F89F16"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
                                <w:bCs/>
                                <w:color w:val="000000" w:themeColor="text1"/>
                                <w:sz w:val="20"/>
                                <w:lang w:eastAsia="fr-FR"/>
                              </w:rPr>
                            </w:pPr>
                            <w:r w:rsidRPr="005E6155">
                              <w:rPr>
                                <w:rFonts w:ascii="Source Sans Pro" w:eastAsiaTheme="minorEastAsia" w:hAnsi="Source Sans Pro" w:cs="TrebuchetMS-Bold"/>
                                <w:b/>
                                <w:bCs/>
                                <w:color w:val="000000" w:themeColor="text1"/>
                                <w:sz w:val="20"/>
                                <w:lang w:eastAsia="fr-FR"/>
                              </w:rPr>
                              <w:t>MATIERES SECHES</w:t>
                            </w:r>
                          </w:p>
                          <w:p w14:paraId="3DFBFE1C"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5E6155">
                              <w:rPr>
                                <w:rFonts w:ascii="Source Sans Pro" w:eastAsiaTheme="minorEastAsia" w:hAnsi="Source Sans Pro" w:cs="TrebuchetMS-Bold"/>
                                <w:bCs/>
                                <w:color w:val="000000" w:themeColor="text1"/>
                                <w:sz w:val="20"/>
                                <w:lang w:eastAsia="fr-FR"/>
                              </w:rPr>
                              <w:t>Bouchon Diam2</w:t>
                            </w:r>
                          </w:p>
                          <w:p w14:paraId="07506053"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5E6155">
                              <w:rPr>
                                <w:rFonts w:ascii="Source Sans Pro" w:eastAsiaTheme="minorEastAsia" w:hAnsi="Source Sans Pro" w:cs="TrebuchetMS-Bold"/>
                                <w:bCs/>
                                <w:color w:val="000000" w:themeColor="text1"/>
                                <w:sz w:val="20"/>
                                <w:lang w:eastAsia="fr-FR"/>
                              </w:rPr>
                              <w:t>Bouteille Bo</w:t>
                            </w:r>
                            <w:r>
                              <w:rPr>
                                <w:rFonts w:ascii="Source Sans Pro" w:eastAsiaTheme="minorEastAsia" w:hAnsi="Source Sans Pro" w:cs="TrebuchetMS-Bold"/>
                                <w:bCs/>
                                <w:color w:val="000000" w:themeColor="text1"/>
                                <w:sz w:val="20"/>
                                <w:lang w:eastAsia="fr-FR"/>
                              </w:rPr>
                              <w:t>urguignonne</w:t>
                            </w:r>
                            <w:r w:rsidRPr="005E6155">
                              <w:rPr>
                                <w:rFonts w:ascii="Source Sans Pro" w:eastAsiaTheme="minorEastAsia" w:hAnsi="Source Sans Pro" w:cs="TrebuchetMS-Bold"/>
                                <w:bCs/>
                                <w:color w:val="000000" w:themeColor="text1"/>
                                <w:sz w:val="20"/>
                                <w:lang w:eastAsia="fr-FR"/>
                              </w:rPr>
                              <w:t xml:space="preserve"> Ecova </w:t>
                            </w:r>
                            <w:proofErr w:type="spellStart"/>
                            <w:r w:rsidRPr="005E6155">
                              <w:rPr>
                                <w:rFonts w:ascii="Source Sans Pro" w:eastAsiaTheme="minorEastAsia" w:hAnsi="Source Sans Pro" w:cs="TrebuchetMS-Bold"/>
                                <w:bCs/>
                                <w:color w:val="000000" w:themeColor="text1"/>
                                <w:sz w:val="20"/>
                                <w:lang w:eastAsia="fr-FR"/>
                              </w:rPr>
                              <w:t>révol</w:t>
                            </w:r>
                            <w:proofErr w:type="spellEnd"/>
                          </w:p>
                          <w:p w14:paraId="318C1610"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5E6155">
                              <w:rPr>
                                <w:rFonts w:ascii="Source Sans Pro" w:eastAsiaTheme="minorEastAsia" w:hAnsi="Source Sans Pro" w:cs="TrebuchetMS-Bold"/>
                                <w:bCs/>
                                <w:color w:val="000000" w:themeColor="text1"/>
                                <w:sz w:val="20"/>
                                <w:lang w:eastAsia="fr-FR"/>
                              </w:rPr>
                              <w:t>Carton</w:t>
                            </w:r>
                            <w:r>
                              <w:rPr>
                                <w:rFonts w:ascii="Source Sans Pro" w:eastAsiaTheme="minorEastAsia" w:hAnsi="Source Sans Pro" w:cs="TrebuchetMS-Bold"/>
                                <w:bCs/>
                                <w:color w:val="000000" w:themeColor="text1"/>
                                <w:sz w:val="20"/>
                                <w:lang w:eastAsia="fr-FR"/>
                              </w:rPr>
                              <w:t xml:space="preserve"> blanc neutre</w:t>
                            </w:r>
                            <w:r w:rsidRPr="005E6155">
                              <w:rPr>
                                <w:rFonts w:ascii="Source Sans Pro" w:eastAsiaTheme="minorEastAsia" w:hAnsi="Source Sans Pro" w:cs="TrebuchetMS-Bold"/>
                                <w:bCs/>
                                <w:color w:val="000000" w:themeColor="text1"/>
                                <w:sz w:val="20"/>
                                <w:lang w:eastAsia="fr-FR"/>
                              </w:rPr>
                              <w:t xml:space="preserve"> 6 debout</w:t>
                            </w:r>
                          </w:p>
                          <w:p w14:paraId="66372958"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5E6155">
                              <w:rPr>
                                <w:rFonts w:ascii="Source Sans Pro" w:eastAsiaTheme="minorEastAsia" w:hAnsi="Source Sans Pro" w:cs="TrebuchetMS-Bold"/>
                                <w:bCs/>
                                <w:color w:val="000000" w:themeColor="text1"/>
                                <w:sz w:val="20"/>
                                <w:lang w:eastAsia="fr-FR"/>
                              </w:rPr>
                              <w:t>Palette Europe : 600 Bouteille (0.75cl)</w:t>
                            </w:r>
                          </w:p>
                          <w:p w14:paraId="0F5AFB55" w14:textId="77777777" w:rsidR="005439A0"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p>
                          <w:p w14:paraId="3F7ED927" w14:textId="77777777" w:rsidR="005439A0" w:rsidRPr="005439A0"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230E7" id="_x0000_t202" coordsize="21600,21600" o:spt="202" path="m,l,21600r21600,l21600,xe">
                <v:stroke joinstyle="miter"/>
                <v:path gradientshapeok="t" o:connecttype="rect"/>
              </v:shapetype>
              <v:shape id="Text Box 8" o:spid="_x0000_s1026" type="#_x0000_t202" style="position:absolute;margin-left:280.15pt;margin-top:401.95pt;width:176.25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" stroked="f">
                <v:textbox>
                  <w:txbxContent>
                    <w:p w14:paraId="62D3C2B5" w14:textId="77777777" w:rsidR="005439A0" w:rsidRDefault="00262710" w:rsidP="005439A0">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w:t>
                      </w:r>
                      <w:r w:rsidR="005439A0">
                        <w:rPr>
                          <w:rFonts w:ascii="Source Sans Pro" w:hAnsi="Source Sans Pro" w:cs="TrebuchetMS-Bold"/>
                          <w:b/>
                          <w:bCs/>
                          <w:color w:val="000000" w:themeColor="text1"/>
                          <w:sz w:val="20"/>
                        </w:rPr>
                        <w:t>NIFICATION</w:t>
                      </w:r>
                    </w:p>
                    <w:p w14:paraId="70E17CE2" w14:textId="77777777" w:rsidR="005439A0"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Cuve Inox</w:t>
                      </w:r>
                    </w:p>
                    <w:p w14:paraId="1580CFDB" w14:textId="77777777" w:rsidR="005439A0"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p>
                    <w:p w14:paraId="09B2D1D0" w14:textId="77777777" w:rsidR="005439A0" w:rsidRPr="00EE1C69"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SERVICE</w:t>
                      </w:r>
                    </w:p>
                    <w:p w14:paraId="2C27D674" w14:textId="77777777" w:rsidR="005439A0"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r w:rsidRPr="00EE1C69">
                        <w:rPr>
                          <w:rFonts w:ascii="Source Sans Pro" w:hAnsi="Source Sans Pro" w:cs="TrebuchetMS-Bold"/>
                          <w:bCs/>
                          <w:color w:val="000000" w:themeColor="text1"/>
                          <w:sz w:val="20"/>
                        </w:rPr>
                        <w:t>8-10</w:t>
                      </w:r>
                      <w:r>
                        <w:rPr>
                          <w:rFonts w:ascii="Source Sans Pro" w:hAnsi="Source Sans Pro" w:cs="TrebuchetMS-Bold"/>
                          <w:bCs/>
                          <w:color w:val="000000" w:themeColor="text1"/>
                          <w:sz w:val="20"/>
                        </w:rPr>
                        <w:t xml:space="preserve"> </w:t>
                      </w:r>
                      <w:r w:rsidRPr="00EE1C69">
                        <w:rPr>
                          <w:rFonts w:ascii="Source Sans Pro" w:hAnsi="Source Sans Pro" w:cs="TrebuchetMS-Bold"/>
                          <w:bCs/>
                          <w:color w:val="000000" w:themeColor="text1"/>
                          <w:sz w:val="20"/>
                        </w:rPr>
                        <w:t>°C</w:t>
                      </w:r>
                    </w:p>
                    <w:p w14:paraId="795D97C7" w14:textId="77777777" w:rsidR="00892273" w:rsidRPr="00EE1C69" w:rsidRDefault="00892273" w:rsidP="005439A0">
                      <w:pPr>
                        <w:autoSpaceDE w:val="0"/>
                        <w:autoSpaceDN w:val="0"/>
                        <w:adjustRightInd w:val="0"/>
                        <w:spacing w:after="0" w:line="240" w:lineRule="auto"/>
                        <w:rPr>
                          <w:rFonts w:ascii="Source Sans Pro" w:hAnsi="Source Sans Pro" w:cs="TrebuchetMS-Bold"/>
                          <w:bCs/>
                          <w:color w:val="000000" w:themeColor="text1"/>
                          <w:sz w:val="20"/>
                        </w:rPr>
                      </w:pPr>
                    </w:p>
                    <w:p w14:paraId="55F89F16"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
                          <w:bCs/>
                          <w:color w:val="000000" w:themeColor="text1"/>
                          <w:sz w:val="20"/>
                          <w:lang w:eastAsia="fr-FR"/>
                        </w:rPr>
                      </w:pPr>
                      <w:r w:rsidRPr="005E6155">
                        <w:rPr>
                          <w:rFonts w:ascii="Source Sans Pro" w:eastAsiaTheme="minorEastAsia" w:hAnsi="Source Sans Pro" w:cs="TrebuchetMS-Bold"/>
                          <w:b/>
                          <w:bCs/>
                          <w:color w:val="000000" w:themeColor="text1"/>
                          <w:sz w:val="20"/>
                          <w:lang w:eastAsia="fr-FR"/>
                        </w:rPr>
                        <w:t>MATIERES SECHES</w:t>
                      </w:r>
                    </w:p>
                    <w:p w14:paraId="3DFBFE1C"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5E6155">
                        <w:rPr>
                          <w:rFonts w:ascii="Source Sans Pro" w:eastAsiaTheme="minorEastAsia" w:hAnsi="Source Sans Pro" w:cs="TrebuchetMS-Bold"/>
                          <w:bCs/>
                          <w:color w:val="000000" w:themeColor="text1"/>
                          <w:sz w:val="20"/>
                          <w:lang w:eastAsia="fr-FR"/>
                        </w:rPr>
                        <w:t>Bouchon Diam2</w:t>
                      </w:r>
                    </w:p>
                    <w:p w14:paraId="07506053"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5E6155">
                        <w:rPr>
                          <w:rFonts w:ascii="Source Sans Pro" w:eastAsiaTheme="minorEastAsia" w:hAnsi="Source Sans Pro" w:cs="TrebuchetMS-Bold"/>
                          <w:bCs/>
                          <w:color w:val="000000" w:themeColor="text1"/>
                          <w:sz w:val="20"/>
                          <w:lang w:eastAsia="fr-FR"/>
                        </w:rPr>
                        <w:t>Bouteille Bo</w:t>
                      </w:r>
                      <w:r>
                        <w:rPr>
                          <w:rFonts w:ascii="Source Sans Pro" w:eastAsiaTheme="minorEastAsia" w:hAnsi="Source Sans Pro" w:cs="TrebuchetMS-Bold"/>
                          <w:bCs/>
                          <w:color w:val="000000" w:themeColor="text1"/>
                          <w:sz w:val="20"/>
                          <w:lang w:eastAsia="fr-FR"/>
                        </w:rPr>
                        <w:t>urguignonne</w:t>
                      </w:r>
                      <w:r w:rsidRPr="005E6155">
                        <w:rPr>
                          <w:rFonts w:ascii="Source Sans Pro" w:eastAsiaTheme="minorEastAsia" w:hAnsi="Source Sans Pro" w:cs="TrebuchetMS-Bold"/>
                          <w:bCs/>
                          <w:color w:val="000000" w:themeColor="text1"/>
                          <w:sz w:val="20"/>
                          <w:lang w:eastAsia="fr-FR"/>
                        </w:rPr>
                        <w:t xml:space="preserve"> Ecova </w:t>
                      </w:r>
                      <w:proofErr w:type="spellStart"/>
                      <w:r w:rsidRPr="005E6155">
                        <w:rPr>
                          <w:rFonts w:ascii="Source Sans Pro" w:eastAsiaTheme="minorEastAsia" w:hAnsi="Source Sans Pro" w:cs="TrebuchetMS-Bold"/>
                          <w:bCs/>
                          <w:color w:val="000000" w:themeColor="text1"/>
                          <w:sz w:val="20"/>
                          <w:lang w:eastAsia="fr-FR"/>
                        </w:rPr>
                        <w:t>révol</w:t>
                      </w:r>
                      <w:proofErr w:type="spellEnd"/>
                    </w:p>
                    <w:p w14:paraId="318C1610"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5E6155">
                        <w:rPr>
                          <w:rFonts w:ascii="Source Sans Pro" w:eastAsiaTheme="minorEastAsia" w:hAnsi="Source Sans Pro" w:cs="TrebuchetMS-Bold"/>
                          <w:bCs/>
                          <w:color w:val="000000" w:themeColor="text1"/>
                          <w:sz w:val="20"/>
                          <w:lang w:eastAsia="fr-FR"/>
                        </w:rPr>
                        <w:t>Carton</w:t>
                      </w:r>
                      <w:r>
                        <w:rPr>
                          <w:rFonts w:ascii="Source Sans Pro" w:eastAsiaTheme="minorEastAsia" w:hAnsi="Source Sans Pro" w:cs="TrebuchetMS-Bold"/>
                          <w:bCs/>
                          <w:color w:val="000000" w:themeColor="text1"/>
                          <w:sz w:val="20"/>
                          <w:lang w:eastAsia="fr-FR"/>
                        </w:rPr>
                        <w:t xml:space="preserve"> blanc neutre</w:t>
                      </w:r>
                      <w:r w:rsidRPr="005E6155">
                        <w:rPr>
                          <w:rFonts w:ascii="Source Sans Pro" w:eastAsiaTheme="minorEastAsia" w:hAnsi="Source Sans Pro" w:cs="TrebuchetMS-Bold"/>
                          <w:bCs/>
                          <w:color w:val="000000" w:themeColor="text1"/>
                          <w:sz w:val="20"/>
                          <w:lang w:eastAsia="fr-FR"/>
                        </w:rPr>
                        <w:t xml:space="preserve"> 6 debout</w:t>
                      </w:r>
                    </w:p>
                    <w:p w14:paraId="66372958" w14:textId="77777777" w:rsidR="00892273" w:rsidRPr="005E6155" w:rsidRDefault="00892273" w:rsidP="00892273">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5E6155">
                        <w:rPr>
                          <w:rFonts w:ascii="Source Sans Pro" w:eastAsiaTheme="minorEastAsia" w:hAnsi="Source Sans Pro" w:cs="TrebuchetMS-Bold"/>
                          <w:bCs/>
                          <w:color w:val="000000" w:themeColor="text1"/>
                          <w:sz w:val="20"/>
                          <w:lang w:eastAsia="fr-FR"/>
                        </w:rPr>
                        <w:t>Palette Europe : 600 Bouteille (0.75cl)</w:t>
                      </w:r>
                    </w:p>
                    <w:p w14:paraId="0F5AFB55" w14:textId="77777777" w:rsidR="005439A0"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p>
                    <w:p w14:paraId="3F7ED927" w14:textId="77777777" w:rsidR="005439A0" w:rsidRPr="005439A0"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p>
                  </w:txbxContent>
                </v:textbox>
              </v:shape>
            </w:pict>
          </mc:Fallback>
        </mc:AlternateContent>
      </w:r>
      <w:r w:rsidR="00892273">
        <w:rPr>
          <w:rFonts w:ascii="TrebuchetMS" w:hAnsi="TrebuchetMS" w:cs="TrebuchetMS"/>
          <w:noProof/>
          <w:sz w:val="20"/>
          <w:szCs w:val="20"/>
          <w:lang w:eastAsia="fr-FR"/>
        </w:rPr>
        <mc:AlternateContent>
          <mc:Choice Requires="wps">
            <w:drawing>
              <wp:anchor distT="0" distB="0" distL="114300" distR="114300" simplePos="0" relativeHeight="251667456" behindDoc="0" locked="0" layoutInCell="1" allowOverlap="1" wp14:anchorId="0E8AE73C" wp14:editId="37882DCD">
                <wp:simplePos x="0" y="0"/>
                <wp:positionH relativeFrom="column">
                  <wp:posOffset>1109980</wp:posOffset>
                </wp:positionH>
                <wp:positionV relativeFrom="paragraph">
                  <wp:posOffset>5123180</wp:posOffset>
                </wp:positionV>
                <wp:extent cx="1966595" cy="204787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46AB2" w14:textId="77777777" w:rsidR="005439A0" w:rsidRPr="00EE1C69"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TERROIR</w:t>
                            </w:r>
                          </w:p>
                          <w:p w14:paraId="7B235E29" w14:textId="77777777" w:rsidR="008F731C" w:rsidRDefault="008F731C" w:rsidP="008F731C">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Argilo-calcaire, limoneux</w:t>
                            </w:r>
                          </w:p>
                          <w:p w14:paraId="27255B00" w14:textId="77777777" w:rsidR="005439A0"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p>
                          <w:p w14:paraId="5F20D2CF" w14:textId="77777777" w:rsidR="005439A0" w:rsidRPr="00EE1C69"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CÉPAGES</w:t>
                            </w:r>
                          </w:p>
                          <w:p w14:paraId="094437CE" w14:textId="77777777" w:rsidR="005439A0" w:rsidRPr="00EE1C69"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r w:rsidRPr="00EE1C69">
                              <w:rPr>
                                <w:rFonts w:ascii="Source Sans Pro" w:hAnsi="Source Sans Pro" w:cs="TrebuchetMS-Bold"/>
                                <w:bCs/>
                                <w:color w:val="000000" w:themeColor="text1"/>
                                <w:sz w:val="20"/>
                              </w:rPr>
                              <w:t>Chardonnay : 100</w:t>
                            </w:r>
                            <w:r>
                              <w:rPr>
                                <w:rFonts w:ascii="Source Sans Pro" w:hAnsi="Source Sans Pro" w:cs="TrebuchetMS-Bold"/>
                                <w:bCs/>
                                <w:color w:val="000000" w:themeColor="text1"/>
                                <w:sz w:val="20"/>
                              </w:rPr>
                              <w:t xml:space="preserve"> </w:t>
                            </w:r>
                            <w:r w:rsidRPr="00EE1C69">
                              <w:rPr>
                                <w:rFonts w:ascii="Source Sans Pro" w:hAnsi="Source Sans Pro" w:cs="TrebuchetMS-Bold"/>
                                <w:bCs/>
                                <w:color w:val="000000" w:themeColor="text1"/>
                                <w:sz w:val="20"/>
                              </w:rPr>
                              <w:t>%</w:t>
                            </w:r>
                          </w:p>
                          <w:p w14:paraId="191D7CD5" w14:textId="77777777" w:rsidR="005439A0"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p>
                          <w:p w14:paraId="1B4AA430" w14:textId="77777777" w:rsidR="005439A0" w:rsidRPr="00EE1C69"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SPÉCIFICATIONS</w:t>
                            </w:r>
                          </w:p>
                          <w:p w14:paraId="198990BE" w14:textId="1F3ECBFF" w:rsidR="005439A0" w:rsidRPr="00EE1C69" w:rsidRDefault="006D1C87" w:rsidP="005439A0">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Degré d'alcool</w:t>
                            </w:r>
                            <w:r w:rsidR="001338B4">
                              <w:rPr>
                                <w:rFonts w:ascii="Source Sans Pro" w:hAnsi="Source Sans Pro" w:cs="TrebuchetMS-Bold"/>
                                <w:bCs/>
                                <w:color w:val="000000" w:themeColor="text1"/>
                                <w:sz w:val="20"/>
                              </w:rPr>
                              <w:t xml:space="preserve"> </w:t>
                            </w:r>
                            <w:r>
                              <w:rPr>
                                <w:rFonts w:ascii="Source Sans Pro" w:hAnsi="Source Sans Pro" w:cs="TrebuchetMS-Bold"/>
                                <w:bCs/>
                                <w:color w:val="000000" w:themeColor="text1"/>
                                <w:sz w:val="20"/>
                              </w:rPr>
                              <w:t>: 13</w:t>
                            </w:r>
                            <w:r w:rsidR="005439A0">
                              <w:rPr>
                                <w:rFonts w:ascii="Source Sans Pro" w:hAnsi="Source Sans Pro" w:cs="TrebuchetMS-Bold"/>
                                <w:bCs/>
                                <w:color w:val="000000" w:themeColor="text1"/>
                                <w:sz w:val="20"/>
                              </w:rPr>
                              <w:t xml:space="preserve"> </w:t>
                            </w:r>
                            <w:r w:rsidR="005439A0" w:rsidRPr="00EE1C69">
                              <w:rPr>
                                <w:rFonts w:ascii="Source Sans Pro" w:hAnsi="Source Sans Pro" w:cs="TrebuchetMS-Bold"/>
                                <w:bCs/>
                                <w:color w:val="000000" w:themeColor="text1"/>
                                <w:sz w:val="20"/>
                              </w:rPr>
                              <w:t>%</w:t>
                            </w:r>
                            <w:r w:rsidR="005439A0">
                              <w:rPr>
                                <w:rFonts w:ascii="Source Sans Pro" w:hAnsi="Source Sans Pro" w:cs="TrebuchetMS-Bold"/>
                                <w:bCs/>
                                <w:color w:val="000000" w:themeColor="text1"/>
                                <w:sz w:val="20"/>
                              </w:rPr>
                              <w:t xml:space="preserve"> </w:t>
                            </w:r>
                            <w:r w:rsidR="005439A0" w:rsidRPr="00EE1C69">
                              <w:rPr>
                                <w:rFonts w:ascii="Source Sans Pro" w:hAnsi="Source Sans Pro" w:cs="TrebuchetMS-Bold"/>
                                <w:bCs/>
                                <w:color w:val="000000" w:themeColor="text1"/>
                                <w:sz w:val="20"/>
                              </w:rPr>
                              <w:t>vol</w:t>
                            </w:r>
                          </w:p>
                          <w:p w14:paraId="4D82918E" w14:textId="40472C83" w:rsidR="005439A0"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Vin blanc Sec (sucres &lt; </w:t>
                            </w:r>
                            <w:r w:rsidR="00E9238D">
                              <w:rPr>
                                <w:rFonts w:ascii="Source Sans Pro" w:hAnsi="Source Sans Pro" w:cs="TrebuchetMS-Bold"/>
                                <w:bCs/>
                                <w:color w:val="000000" w:themeColor="text1"/>
                                <w:sz w:val="20"/>
                              </w:rPr>
                              <w:t>1</w:t>
                            </w:r>
                            <w:r>
                              <w:rPr>
                                <w:rFonts w:ascii="Source Sans Pro" w:hAnsi="Source Sans Pro" w:cs="TrebuchetMS-Bold"/>
                                <w:bCs/>
                                <w:color w:val="000000" w:themeColor="text1"/>
                                <w:sz w:val="20"/>
                              </w:rPr>
                              <w:t xml:space="preserve"> g/L)</w:t>
                            </w:r>
                          </w:p>
                          <w:p w14:paraId="774251A4" w14:textId="77777777" w:rsidR="00892273" w:rsidRDefault="00892273" w:rsidP="005439A0">
                            <w:pPr>
                              <w:autoSpaceDE w:val="0"/>
                              <w:autoSpaceDN w:val="0"/>
                              <w:adjustRightInd w:val="0"/>
                              <w:spacing w:after="0" w:line="240" w:lineRule="auto"/>
                              <w:rPr>
                                <w:rFonts w:ascii="Source Sans Pro" w:hAnsi="Source Sans Pro" w:cs="TrebuchetMS-Bold"/>
                                <w:bCs/>
                                <w:color w:val="000000" w:themeColor="text1"/>
                                <w:sz w:val="20"/>
                              </w:rPr>
                            </w:pPr>
                          </w:p>
                          <w:p w14:paraId="030224DD" w14:textId="77777777" w:rsidR="00892273" w:rsidRPr="00703A6E" w:rsidRDefault="00892273" w:rsidP="00892273">
                            <w:pPr>
                              <w:spacing w:after="0" w:line="240" w:lineRule="auto"/>
                              <w:rPr>
                                <w:rFonts w:ascii="Source Sans Pro" w:hAnsi="Source Sans Pro" w:cs="TrebuchetMS-Bold"/>
                                <w:bCs/>
                                <w:color w:val="000000" w:themeColor="text1"/>
                                <w:sz w:val="20"/>
                              </w:rPr>
                            </w:pPr>
                            <w:r w:rsidRPr="005E6155">
                              <w:rPr>
                                <w:rFonts w:ascii="Source Sans Pro" w:hAnsi="Source Sans Pro" w:cs="TrebuchetMS-Bold"/>
                                <w:b/>
                                <w:color w:val="000000" w:themeColor="text1"/>
                              </w:rPr>
                              <w:t>Prix caveau</w:t>
                            </w:r>
                            <w:r>
                              <w:rPr>
                                <w:rFonts w:ascii="Source Sans Pro" w:hAnsi="Source Sans Pro" w:cs="TrebuchetMS-Bold"/>
                                <w:bCs/>
                                <w:color w:val="000000" w:themeColor="text1"/>
                                <w:sz w:val="20"/>
                              </w:rPr>
                              <w:t xml:space="preserve"> 10 Euros</w:t>
                            </w:r>
                          </w:p>
                          <w:p w14:paraId="455C8013" w14:textId="77777777" w:rsidR="00892273" w:rsidRPr="005439A0" w:rsidRDefault="00892273" w:rsidP="005439A0">
                            <w:pPr>
                              <w:autoSpaceDE w:val="0"/>
                              <w:autoSpaceDN w:val="0"/>
                              <w:adjustRightInd w:val="0"/>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AE73C" id="Text Box 7" o:spid="_x0000_s1027" type="#_x0000_t202" style="position:absolute;margin-left:87.4pt;margin-top:403.4pt;width:154.85pt;height:16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" stroked="f">
                <v:textbox>
                  <w:txbxContent>
                    <w:p w14:paraId="1EF46AB2" w14:textId="77777777" w:rsidR="005439A0" w:rsidRPr="00EE1C69"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TERROIR</w:t>
                      </w:r>
                    </w:p>
                    <w:p w14:paraId="7B235E29" w14:textId="77777777" w:rsidR="008F731C" w:rsidRDefault="008F731C" w:rsidP="008F731C">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Argilo-calcaire, limoneux</w:t>
                      </w:r>
                    </w:p>
                    <w:p w14:paraId="27255B00" w14:textId="77777777" w:rsidR="005439A0"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p>
                    <w:p w14:paraId="5F20D2CF" w14:textId="77777777" w:rsidR="005439A0" w:rsidRPr="00EE1C69"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CÉPAGES</w:t>
                      </w:r>
                    </w:p>
                    <w:p w14:paraId="094437CE" w14:textId="77777777" w:rsidR="005439A0" w:rsidRPr="00EE1C69"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r w:rsidRPr="00EE1C69">
                        <w:rPr>
                          <w:rFonts w:ascii="Source Sans Pro" w:hAnsi="Source Sans Pro" w:cs="TrebuchetMS-Bold"/>
                          <w:bCs/>
                          <w:color w:val="000000" w:themeColor="text1"/>
                          <w:sz w:val="20"/>
                        </w:rPr>
                        <w:t>Chardonnay : 100</w:t>
                      </w:r>
                      <w:r>
                        <w:rPr>
                          <w:rFonts w:ascii="Source Sans Pro" w:hAnsi="Source Sans Pro" w:cs="TrebuchetMS-Bold"/>
                          <w:bCs/>
                          <w:color w:val="000000" w:themeColor="text1"/>
                          <w:sz w:val="20"/>
                        </w:rPr>
                        <w:t xml:space="preserve"> </w:t>
                      </w:r>
                      <w:r w:rsidRPr="00EE1C69">
                        <w:rPr>
                          <w:rFonts w:ascii="Source Sans Pro" w:hAnsi="Source Sans Pro" w:cs="TrebuchetMS-Bold"/>
                          <w:bCs/>
                          <w:color w:val="000000" w:themeColor="text1"/>
                          <w:sz w:val="20"/>
                        </w:rPr>
                        <w:t>%</w:t>
                      </w:r>
                    </w:p>
                    <w:p w14:paraId="191D7CD5" w14:textId="77777777" w:rsidR="005439A0"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p>
                    <w:p w14:paraId="1B4AA430" w14:textId="77777777" w:rsidR="005439A0" w:rsidRPr="00EE1C69" w:rsidRDefault="005439A0" w:rsidP="005439A0">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SPÉCIFICATIONS</w:t>
                      </w:r>
                    </w:p>
                    <w:p w14:paraId="198990BE" w14:textId="1F3ECBFF" w:rsidR="005439A0" w:rsidRPr="00EE1C69" w:rsidRDefault="006D1C87" w:rsidP="005439A0">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Degré d'alcool</w:t>
                      </w:r>
                      <w:r w:rsidR="001338B4">
                        <w:rPr>
                          <w:rFonts w:ascii="Source Sans Pro" w:hAnsi="Source Sans Pro" w:cs="TrebuchetMS-Bold"/>
                          <w:bCs/>
                          <w:color w:val="000000" w:themeColor="text1"/>
                          <w:sz w:val="20"/>
                        </w:rPr>
                        <w:t xml:space="preserve"> </w:t>
                      </w:r>
                      <w:r>
                        <w:rPr>
                          <w:rFonts w:ascii="Source Sans Pro" w:hAnsi="Source Sans Pro" w:cs="TrebuchetMS-Bold"/>
                          <w:bCs/>
                          <w:color w:val="000000" w:themeColor="text1"/>
                          <w:sz w:val="20"/>
                        </w:rPr>
                        <w:t>: 13</w:t>
                      </w:r>
                      <w:r w:rsidR="005439A0">
                        <w:rPr>
                          <w:rFonts w:ascii="Source Sans Pro" w:hAnsi="Source Sans Pro" w:cs="TrebuchetMS-Bold"/>
                          <w:bCs/>
                          <w:color w:val="000000" w:themeColor="text1"/>
                          <w:sz w:val="20"/>
                        </w:rPr>
                        <w:t xml:space="preserve"> </w:t>
                      </w:r>
                      <w:r w:rsidR="005439A0" w:rsidRPr="00EE1C69">
                        <w:rPr>
                          <w:rFonts w:ascii="Source Sans Pro" w:hAnsi="Source Sans Pro" w:cs="TrebuchetMS-Bold"/>
                          <w:bCs/>
                          <w:color w:val="000000" w:themeColor="text1"/>
                          <w:sz w:val="20"/>
                        </w:rPr>
                        <w:t>%</w:t>
                      </w:r>
                      <w:r w:rsidR="005439A0">
                        <w:rPr>
                          <w:rFonts w:ascii="Source Sans Pro" w:hAnsi="Source Sans Pro" w:cs="TrebuchetMS-Bold"/>
                          <w:bCs/>
                          <w:color w:val="000000" w:themeColor="text1"/>
                          <w:sz w:val="20"/>
                        </w:rPr>
                        <w:t xml:space="preserve"> </w:t>
                      </w:r>
                      <w:r w:rsidR="005439A0" w:rsidRPr="00EE1C69">
                        <w:rPr>
                          <w:rFonts w:ascii="Source Sans Pro" w:hAnsi="Source Sans Pro" w:cs="TrebuchetMS-Bold"/>
                          <w:bCs/>
                          <w:color w:val="000000" w:themeColor="text1"/>
                          <w:sz w:val="20"/>
                        </w:rPr>
                        <w:t>vol</w:t>
                      </w:r>
                    </w:p>
                    <w:p w14:paraId="4D82918E" w14:textId="40472C83" w:rsidR="005439A0" w:rsidRDefault="005439A0" w:rsidP="005439A0">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Vin blanc Sec (sucres &lt; </w:t>
                      </w:r>
                      <w:r w:rsidR="00E9238D">
                        <w:rPr>
                          <w:rFonts w:ascii="Source Sans Pro" w:hAnsi="Source Sans Pro" w:cs="TrebuchetMS-Bold"/>
                          <w:bCs/>
                          <w:color w:val="000000" w:themeColor="text1"/>
                          <w:sz w:val="20"/>
                        </w:rPr>
                        <w:t>1</w:t>
                      </w:r>
                      <w:r>
                        <w:rPr>
                          <w:rFonts w:ascii="Source Sans Pro" w:hAnsi="Source Sans Pro" w:cs="TrebuchetMS-Bold"/>
                          <w:bCs/>
                          <w:color w:val="000000" w:themeColor="text1"/>
                          <w:sz w:val="20"/>
                        </w:rPr>
                        <w:t xml:space="preserve"> g/L)</w:t>
                      </w:r>
                    </w:p>
                    <w:p w14:paraId="774251A4" w14:textId="77777777" w:rsidR="00892273" w:rsidRDefault="00892273" w:rsidP="005439A0">
                      <w:pPr>
                        <w:autoSpaceDE w:val="0"/>
                        <w:autoSpaceDN w:val="0"/>
                        <w:adjustRightInd w:val="0"/>
                        <w:spacing w:after="0" w:line="240" w:lineRule="auto"/>
                        <w:rPr>
                          <w:rFonts w:ascii="Source Sans Pro" w:hAnsi="Source Sans Pro" w:cs="TrebuchetMS-Bold"/>
                          <w:bCs/>
                          <w:color w:val="000000" w:themeColor="text1"/>
                          <w:sz w:val="20"/>
                        </w:rPr>
                      </w:pPr>
                    </w:p>
                    <w:p w14:paraId="030224DD" w14:textId="77777777" w:rsidR="00892273" w:rsidRPr="00703A6E" w:rsidRDefault="00892273" w:rsidP="00892273">
                      <w:pPr>
                        <w:spacing w:after="0" w:line="240" w:lineRule="auto"/>
                        <w:rPr>
                          <w:rFonts w:ascii="Source Sans Pro" w:hAnsi="Source Sans Pro" w:cs="TrebuchetMS-Bold"/>
                          <w:bCs/>
                          <w:color w:val="000000" w:themeColor="text1"/>
                          <w:sz w:val="20"/>
                        </w:rPr>
                      </w:pPr>
                      <w:r w:rsidRPr="005E6155">
                        <w:rPr>
                          <w:rFonts w:ascii="Source Sans Pro" w:hAnsi="Source Sans Pro" w:cs="TrebuchetMS-Bold"/>
                          <w:b/>
                          <w:color w:val="000000" w:themeColor="text1"/>
                        </w:rPr>
                        <w:t>Prix caveau</w:t>
                      </w:r>
                      <w:r>
                        <w:rPr>
                          <w:rFonts w:ascii="Source Sans Pro" w:hAnsi="Source Sans Pro" w:cs="TrebuchetMS-Bold"/>
                          <w:bCs/>
                          <w:color w:val="000000" w:themeColor="text1"/>
                          <w:sz w:val="20"/>
                        </w:rPr>
                        <w:t xml:space="preserve"> 10 Euros</w:t>
                      </w:r>
                    </w:p>
                    <w:p w14:paraId="455C8013" w14:textId="77777777" w:rsidR="00892273" w:rsidRPr="005439A0" w:rsidRDefault="00892273" w:rsidP="005439A0">
                      <w:pPr>
                        <w:autoSpaceDE w:val="0"/>
                        <w:autoSpaceDN w:val="0"/>
                        <w:adjustRightInd w:val="0"/>
                        <w:spacing w:after="0" w:line="240" w:lineRule="auto"/>
                        <w:rPr>
                          <w:rFonts w:ascii="Source Sans Pro" w:hAnsi="Source Sans Pro" w:cs="TrebuchetMS-Bold"/>
                          <w:bCs/>
                          <w:color w:val="000000" w:themeColor="text1"/>
                          <w:sz w:val="20"/>
                        </w:rPr>
                      </w:pPr>
                    </w:p>
                  </w:txbxContent>
                </v:textbox>
              </v:shape>
            </w:pict>
          </mc:Fallback>
        </mc:AlternateContent>
      </w:r>
      <w:r w:rsidR="00F51A53">
        <w:rPr>
          <w:rFonts w:ascii="TrebuchetMS" w:hAnsi="TrebuchetMS" w:cs="TrebuchetMS"/>
          <w:noProof/>
          <w:sz w:val="20"/>
          <w:szCs w:val="20"/>
        </w:rPr>
        <mc:AlternateContent>
          <mc:Choice Requires="wps">
            <w:drawing>
              <wp:anchor distT="0" distB="0" distL="114300" distR="114300" simplePos="0" relativeHeight="251660288" behindDoc="0" locked="0" layoutInCell="1" allowOverlap="1" wp14:anchorId="3EAB2188" wp14:editId="201A6159">
                <wp:simplePos x="0" y="0"/>
                <wp:positionH relativeFrom="column">
                  <wp:posOffset>1710055</wp:posOffset>
                </wp:positionH>
                <wp:positionV relativeFrom="paragraph">
                  <wp:posOffset>1047116</wp:posOffset>
                </wp:positionV>
                <wp:extent cx="4890135" cy="3886200"/>
                <wp:effectExtent l="0" t="0" r="571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88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6068D" w14:textId="77777777" w:rsidR="009F6D37" w:rsidRPr="00EE5A66" w:rsidRDefault="009F6D37" w:rsidP="009F6D37">
                            <w:pPr>
                              <w:autoSpaceDE w:val="0"/>
                              <w:autoSpaceDN w:val="0"/>
                              <w:adjustRightInd w:val="0"/>
                              <w:spacing w:after="0" w:line="240" w:lineRule="auto"/>
                              <w:rPr>
                                <w:rFonts w:ascii="Source Sans Pro" w:hAnsi="Source Sans Pro" w:cs="TrebuchetMS-Bold"/>
                                <w:b/>
                                <w:bCs/>
                                <w:color w:val="000000" w:themeColor="text1"/>
                                <w:sz w:val="20"/>
                              </w:rPr>
                            </w:pPr>
                            <w:bookmarkStart w:id="0" w:name="_Hlk93318124"/>
                            <w:r>
                              <w:rPr>
                                <w:rFonts w:ascii="Source Sans Pro" w:hAnsi="Source Sans Pro" w:cs="TrebuchetMS-Bold"/>
                                <w:b/>
                                <w:bCs/>
                                <w:color w:val="000000" w:themeColor="text1"/>
                                <w:sz w:val="20"/>
                              </w:rPr>
                              <w:t>LE DOMAINE</w:t>
                            </w:r>
                          </w:p>
                          <w:p w14:paraId="0EF0B833" w14:textId="77777777" w:rsidR="00094074" w:rsidRPr="00094074" w:rsidRDefault="00094074" w:rsidP="00094074">
                            <w:pPr>
                              <w:autoSpaceDE w:val="0"/>
                              <w:autoSpaceDN w:val="0"/>
                              <w:adjustRightInd w:val="0"/>
                              <w:spacing w:after="0" w:line="240" w:lineRule="auto"/>
                              <w:jc w:val="both"/>
                              <w:rPr>
                                <w:rFonts w:ascii="Source Sans Pro" w:eastAsiaTheme="minorEastAsia" w:hAnsi="Source Sans Pro" w:cs="TrebuchetMS-Bold"/>
                                <w:bCs/>
                                <w:color w:val="000000" w:themeColor="text1"/>
                                <w:sz w:val="20"/>
                                <w:lang w:eastAsia="fr-FR"/>
                              </w:rPr>
                            </w:pPr>
                            <w:r w:rsidRPr="00094074">
                              <w:rPr>
                                <w:rFonts w:ascii="Source Sans Pro" w:eastAsiaTheme="minorEastAsia" w:hAnsi="Source Sans Pro" w:cs="TrebuchetMS-Bold"/>
                                <w:bCs/>
                                <w:color w:val="000000" w:themeColor="text1"/>
                                <w:sz w:val="20"/>
                                <w:lang w:eastAsia="fr-FR"/>
                              </w:rPr>
                              <w:t xml:space="preserve">Le domaine Attilon tire son nom du fait que le Rhône, autrefois, créait des îles et des </w:t>
                            </w:r>
                            <w:proofErr w:type="spellStart"/>
                            <w:r w:rsidRPr="00094074">
                              <w:rPr>
                                <w:rFonts w:ascii="Source Sans Pro" w:eastAsiaTheme="minorEastAsia" w:hAnsi="Source Sans Pro" w:cs="TrebuchetMS-Bold"/>
                                <w:bCs/>
                                <w:color w:val="000000" w:themeColor="text1"/>
                                <w:sz w:val="20"/>
                                <w:lang w:eastAsia="fr-FR"/>
                              </w:rPr>
                              <w:t>îlons</w:t>
                            </w:r>
                            <w:proofErr w:type="spellEnd"/>
                            <w:r w:rsidRPr="00094074">
                              <w:rPr>
                                <w:rFonts w:ascii="Source Sans Pro" w:eastAsiaTheme="minorEastAsia" w:hAnsi="Source Sans Pro" w:cs="TrebuchetMS-Bold"/>
                                <w:bCs/>
                                <w:color w:val="000000" w:themeColor="text1"/>
                                <w:sz w:val="20"/>
                                <w:lang w:eastAsia="fr-FR"/>
                              </w:rPr>
                              <w:t>. Le domaine est sur l’un d’eux. En bordure du Rhône, il se situe dans le Parc Naturel Régional de la Camargue.  Le vignoble est dispersé au milieu de bois de chênes remarquables ce qui est très original pour le Pays d’Arles. Cette biodiversité extraordinaire liée à des sols argilo-calcaires offre des vins de caractère.</w:t>
                            </w:r>
                          </w:p>
                          <w:p w14:paraId="38137864" w14:textId="43D74522" w:rsidR="00BE112A" w:rsidRDefault="00094074" w:rsidP="00094074">
                            <w:pPr>
                              <w:autoSpaceDE w:val="0"/>
                              <w:autoSpaceDN w:val="0"/>
                              <w:adjustRightInd w:val="0"/>
                              <w:spacing w:after="0" w:line="240" w:lineRule="auto"/>
                              <w:rPr>
                                <w:rFonts w:ascii="Source Sans Pro" w:hAnsi="Source Sans Pro" w:cs="TrebuchetMS-Bold"/>
                                <w:bCs/>
                                <w:color w:val="000000" w:themeColor="text1"/>
                                <w:sz w:val="20"/>
                              </w:rPr>
                            </w:pPr>
                            <w:r w:rsidRPr="00094074">
                              <w:rPr>
                                <w:rFonts w:ascii="Source Sans Pro" w:eastAsiaTheme="minorEastAsia" w:hAnsi="Source Sans Pro" w:cs="TrebuchetMS-Bold"/>
                                <w:bCs/>
                                <w:color w:val="000000" w:themeColor="text1"/>
                                <w:sz w:val="20"/>
                                <w:lang w:eastAsia="fr-FR"/>
                              </w:rPr>
                              <w:br/>
                              <w:t>Renaud et Odile de Roux acquièrent le domaine en 1968 à Jacques de Bourbon-Busset, académicien. Ils conduisent les vignes en agriculture biologique depuis 1983.  Leur fils Brice a pris leur suite en 2014. En 2022, Brice s’associe avec Edouard de Portalon. Ensemble, ils s’emploient à faire rayonner le domaine.</w:t>
                            </w:r>
                          </w:p>
                          <w:bookmarkEnd w:id="0"/>
                          <w:p w14:paraId="3863F634" w14:textId="77777777" w:rsidR="00FD4563" w:rsidRDefault="00FD4563" w:rsidP="00BE112A">
                            <w:pPr>
                              <w:autoSpaceDE w:val="0"/>
                              <w:autoSpaceDN w:val="0"/>
                              <w:adjustRightInd w:val="0"/>
                              <w:spacing w:after="0" w:line="240" w:lineRule="auto"/>
                              <w:rPr>
                                <w:rFonts w:ascii="Source Sans Pro" w:hAnsi="Source Sans Pro" w:cs="TrebuchetMS-Bold"/>
                                <w:b/>
                                <w:bCs/>
                                <w:color w:val="000000" w:themeColor="text1"/>
                                <w:sz w:val="20"/>
                              </w:rPr>
                            </w:pPr>
                          </w:p>
                          <w:p w14:paraId="5B9CA890" w14:textId="71788A71" w:rsidR="00BE112A" w:rsidRDefault="00BE112A" w:rsidP="00BE112A">
                            <w:pPr>
                              <w:autoSpaceDE w:val="0"/>
                              <w:autoSpaceDN w:val="0"/>
                              <w:adjustRightInd w:val="0"/>
                              <w:spacing w:after="0" w:line="240" w:lineRule="auto"/>
                              <w:rPr>
                                <w:rFonts w:ascii="Source Sans Pro" w:hAnsi="Source Sans Pro" w:cs="TrebuchetMS-Bold"/>
                                <w:bCs/>
                                <w:color w:val="000000" w:themeColor="text1"/>
                                <w:sz w:val="20"/>
                              </w:rPr>
                            </w:pPr>
                            <w:r w:rsidRPr="005555D5">
                              <w:rPr>
                                <w:rFonts w:ascii="Source Sans Pro" w:hAnsi="Source Sans Pro" w:cs="TrebuchetMS-Bold"/>
                                <w:b/>
                                <w:bCs/>
                                <w:color w:val="000000" w:themeColor="text1"/>
                                <w:sz w:val="20"/>
                              </w:rPr>
                              <w:t>LA GAMME</w:t>
                            </w:r>
                            <w:r>
                              <w:rPr>
                                <w:rFonts w:ascii="Source Sans Pro" w:hAnsi="Source Sans Pro" w:cs="TrebuchetMS-Bold"/>
                                <w:bCs/>
                                <w:color w:val="000000" w:themeColor="text1"/>
                                <w:sz w:val="20"/>
                              </w:rPr>
                              <w:t> </w:t>
                            </w:r>
                          </w:p>
                          <w:p w14:paraId="0BB49CD1" w14:textId="77777777" w:rsidR="00DE6938" w:rsidRDefault="00DE6938" w:rsidP="00DE6938">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La gamme Ailleurs propose des vins de cépages qui ne sont pas originaires du sud de la France. Pour autant, ils s’épanouissent très bien sur le terroir atypique du domaine. </w:t>
                            </w:r>
                          </w:p>
                          <w:p w14:paraId="4150E21D" w14:textId="77777777" w:rsidR="007C695F" w:rsidRPr="007C695F" w:rsidRDefault="007C695F" w:rsidP="007C695F">
                            <w:pPr>
                              <w:autoSpaceDE w:val="0"/>
                              <w:autoSpaceDN w:val="0"/>
                              <w:adjustRightInd w:val="0"/>
                              <w:spacing w:after="0" w:line="240" w:lineRule="auto"/>
                              <w:rPr>
                                <w:rFonts w:ascii="Source Sans Pro" w:eastAsiaTheme="minorEastAsia" w:hAnsi="Source Sans Pro" w:cs="TrebuchetMS-Bold"/>
                                <w:b/>
                                <w:bCs/>
                                <w:color w:val="000000" w:themeColor="text1"/>
                                <w:sz w:val="20"/>
                                <w:lang w:eastAsia="fr-FR"/>
                              </w:rPr>
                            </w:pPr>
                          </w:p>
                          <w:p w14:paraId="205C8320" w14:textId="77777777" w:rsidR="00FD4563" w:rsidRDefault="00FD4563" w:rsidP="00EE1C69">
                            <w:pPr>
                              <w:autoSpaceDE w:val="0"/>
                              <w:autoSpaceDN w:val="0"/>
                              <w:adjustRightInd w:val="0"/>
                              <w:spacing w:after="0" w:line="240" w:lineRule="auto"/>
                              <w:rPr>
                                <w:rFonts w:ascii="Source Sans Pro" w:hAnsi="Source Sans Pro" w:cs="TrebuchetMS-Bold"/>
                                <w:b/>
                                <w:bCs/>
                                <w:color w:val="000000" w:themeColor="text1"/>
                                <w:sz w:val="20"/>
                              </w:rPr>
                            </w:pPr>
                          </w:p>
                          <w:p w14:paraId="514B5DB6" w14:textId="6DE90B1E" w:rsidR="00EE1C69" w:rsidRPr="00EE1C69" w:rsidRDefault="00EE1C69" w:rsidP="00EE1C69">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DÉGUSTATION</w:t>
                            </w:r>
                          </w:p>
                          <w:p w14:paraId="0FCC3FF9" w14:textId="4FD2C0C4" w:rsidR="006B61F4" w:rsidRPr="005445C7" w:rsidRDefault="00E3417D" w:rsidP="005445C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Vin ample et généreux sur des notes de mûrs, de pêche jaune au sirop, de jus d’ananas et d’abricot. Bouche ronde à la finale saline.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AB2188" id="_x0000_t202" coordsize="21600,21600" o:spt="202" path="m,l,21600r21600,l21600,xe">
                <v:stroke joinstyle="miter"/>
                <v:path gradientshapeok="t" o:connecttype="rect"/>
              </v:shapetype>
              <v:shape id="Text Box 2" o:spid="_x0000_s1028" type="#_x0000_t202" style="position:absolute;margin-left:134.65pt;margin-top:82.45pt;width:385.0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" stroked="f">
                <v:textbox>
                  <w:txbxContent>
                    <w:p w14:paraId="6686068D" w14:textId="77777777" w:rsidR="009F6D37" w:rsidRPr="00EE5A66" w:rsidRDefault="009F6D37" w:rsidP="009F6D37">
                      <w:pPr>
                        <w:autoSpaceDE w:val="0"/>
                        <w:autoSpaceDN w:val="0"/>
                        <w:adjustRightInd w:val="0"/>
                        <w:spacing w:after="0" w:line="240" w:lineRule="auto"/>
                        <w:rPr>
                          <w:rFonts w:ascii="Source Sans Pro" w:hAnsi="Source Sans Pro" w:cs="TrebuchetMS-Bold"/>
                          <w:b/>
                          <w:bCs/>
                          <w:color w:val="000000" w:themeColor="text1"/>
                          <w:sz w:val="20"/>
                        </w:rPr>
                      </w:pPr>
                      <w:bookmarkStart w:id="1" w:name="_Hlk93318124"/>
                      <w:r>
                        <w:rPr>
                          <w:rFonts w:ascii="Source Sans Pro" w:hAnsi="Source Sans Pro" w:cs="TrebuchetMS-Bold"/>
                          <w:b/>
                          <w:bCs/>
                          <w:color w:val="000000" w:themeColor="text1"/>
                          <w:sz w:val="20"/>
                        </w:rPr>
                        <w:t>LE DOMAINE</w:t>
                      </w:r>
                    </w:p>
                    <w:p w14:paraId="0EF0B833" w14:textId="77777777" w:rsidR="00094074" w:rsidRPr="00094074" w:rsidRDefault="00094074" w:rsidP="00094074">
                      <w:pPr>
                        <w:autoSpaceDE w:val="0"/>
                        <w:autoSpaceDN w:val="0"/>
                        <w:adjustRightInd w:val="0"/>
                        <w:spacing w:after="0" w:line="240" w:lineRule="auto"/>
                        <w:jc w:val="both"/>
                        <w:rPr>
                          <w:rFonts w:ascii="Source Sans Pro" w:eastAsiaTheme="minorEastAsia" w:hAnsi="Source Sans Pro" w:cs="TrebuchetMS-Bold"/>
                          <w:bCs/>
                          <w:color w:val="000000" w:themeColor="text1"/>
                          <w:sz w:val="20"/>
                          <w:lang w:eastAsia="fr-FR"/>
                        </w:rPr>
                      </w:pPr>
                      <w:r w:rsidRPr="00094074">
                        <w:rPr>
                          <w:rFonts w:ascii="Source Sans Pro" w:eastAsiaTheme="minorEastAsia" w:hAnsi="Source Sans Pro" w:cs="TrebuchetMS-Bold"/>
                          <w:bCs/>
                          <w:color w:val="000000" w:themeColor="text1"/>
                          <w:sz w:val="20"/>
                          <w:lang w:eastAsia="fr-FR"/>
                        </w:rPr>
                        <w:t xml:space="preserve">Le domaine Attilon tire son nom du fait que le Rhône, autrefois, créait des îles et des </w:t>
                      </w:r>
                      <w:proofErr w:type="spellStart"/>
                      <w:r w:rsidRPr="00094074">
                        <w:rPr>
                          <w:rFonts w:ascii="Source Sans Pro" w:eastAsiaTheme="minorEastAsia" w:hAnsi="Source Sans Pro" w:cs="TrebuchetMS-Bold"/>
                          <w:bCs/>
                          <w:color w:val="000000" w:themeColor="text1"/>
                          <w:sz w:val="20"/>
                          <w:lang w:eastAsia="fr-FR"/>
                        </w:rPr>
                        <w:t>îlons</w:t>
                      </w:r>
                      <w:proofErr w:type="spellEnd"/>
                      <w:r w:rsidRPr="00094074">
                        <w:rPr>
                          <w:rFonts w:ascii="Source Sans Pro" w:eastAsiaTheme="minorEastAsia" w:hAnsi="Source Sans Pro" w:cs="TrebuchetMS-Bold"/>
                          <w:bCs/>
                          <w:color w:val="000000" w:themeColor="text1"/>
                          <w:sz w:val="20"/>
                          <w:lang w:eastAsia="fr-FR"/>
                        </w:rPr>
                        <w:t>. Le domaine est sur l’un d’eux. En bordure du Rhône, il se situe dans le Parc Naturel Régional de la Camargue.  Le vignoble est dispersé au milieu de bois de chênes remarquables ce qui est très original pour le Pays d’Arles. Cette biodiversité extraordinaire liée à des sols argilo-calcaires offre des vins de caractère.</w:t>
                      </w:r>
                    </w:p>
                    <w:p w14:paraId="38137864" w14:textId="43D74522" w:rsidR="00BE112A" w:rsidRDefault="00094074" w:rsidP="00094074">
                      <w:pPr>
                        <w:autoSpaceDE w:val="0"/>
                        <w:autoSpaceDN w:val="0"/>
                        <w:adjustRightInd w:val="0"/>
                        <w:spacing w:after="0" w:line="240" w:lineRule="auto"/>
                        <w:rPr>
                          <w:rFonts w:ascii="Source Sans Pro" w:hAnsi="Source Sans Pro" w:cs="TrebuchetMS-Bold"/>
                          <w:bCs/>
                          <w:color w:val="000000" w:themeColor="text1"/>
                          <w:sz w:val="20"/>
                        </w:rPr>
                      </w:pPr>
                      <w:r w:rsidRPr="00094074">
                        <w:rPr>
                          <w:rFonts w:ascii="Source Sans Pro" w:eastAsiaTheme="minorEastAsia" w:hAnsi="Source Sans Pro" w:cs="TrebuchetMS-Bold"/>
                          <w:bCs/>
                          <w:color w:val="000000" w:themeColor="text1"/>
                          <w:sz w:val="20"/>
                          <w:lang w:eastAsia="fr-FR"/>
                        </w:rPr>
                        <w:br/>
                        <w:t>Renaud et Odile de Roux acquièrent le domaine en 1968 à Jacques de Bourbon-Busset, académicien. Ils conduisent les vignes en agriculture biologique depuis 1983.  Leur fils Brice a pris leur suite en 2014. En 2022, Brice s’associe avec Edouard de Portalon. Ensemble, ils s’emploient à faire rayonner le domaine.</w:t>
                      </w:r>
                    </w:p>
                    <w:bookmarkEnd w:id="1"/>
                    <w:p w14:paraId="3863F634" w14:textId="77777777" w:rsidR="00FD4563" w:rsidRDefault="00FD4563" w:rsidP="00BE112A">
                      <w:pPr>
                        <w:autoSpaceDE w:val="0"/>
                        <w:autoSpaceDN w:val="0"/>
                        <w:adjustRightInd w:val="0"/>
                        <w:spacing w:after="0" w:line="240" w:lineRule="auto"/>
                        <w:rPr>
                          <w:rFonts w:ascii="Source Sans Pro" w:hAnsi="Source Sans Pro" w:cs="TrebuchetMS-Bold"/>
                          <w:b/>
                          <w:bCs/>
                          <w:color w:val="000000" w:themeColor="text1"/>
                          <w:sz w:val="20"/>
                        </w:rPr>
                      </w:pPr>
                    </w:p>
                    <w:p w14:paraId="5B9CA890" w14:textId="71788A71" w:rsidR="00BE112A" w:rsidRDefault="00BE112A" w:rsidP="00BE112A">
                      <w:pPr>
                        <w:autoSpaceDE w:val="0"/>
                        <w:autoSpaceDN w:val="0"/>
                        <w:adjustRightInd w:val="0"/>
                        <w:spacing w:after="0" w:line="240" w:lineRule="auto"/>
                        <w:rPr>
                          <w:rFonts w:ascii="Source Sans Pro" w:hAnsi="Source Sans Pro" w:cs="TrebuchetMS-Bold"/>
                          <w:bCs/>
                          <w:color w:val="000000" w:themeColor="text1"/>
                          <w:sz w:val="20"/>
                        </w:rPr>
                      </w:pPr>
                      <w:r w:rsidRPr="005555D5">
                        <w:rPr>
                          <w:rFonts w:ascii="Source Sans Pro" w:hAnsi="Source Sans Pro" w:cs="TrebuchetMS-Bold"/>
                          <w:b/>
                          <w:bCs/>
                          <w:color w:val="000000" w:themeColor="text1"/>
                          <w:sz w:val="20"/>
                        </w:rPr>
                        <w:t>LA GAMME</w:t>
                      </w:r>
                      <w:r>
                        <w:rPr>
                          <w:rFonts w:ascii="Source Sans Pro" w:hAnsi="Source Sans Pro" w:cs="TrebuchetMS-Bold"/>
                          <w:bCs/>
                          <w:color w:val="000000" w:themeColor="text1"/>
                          <w:sz w:val="20"/>
                        </w:rPr>
                        <w:t> </w:t>
                      </w:r>
                    </w:p>
                    <w:p w14:paraId="0BB49CD1" w14:textId="77777777" w:rsidR="00DE6938" w:rsidRDefault="00DE6938" w:rsidP="00DE6938">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La gamme Ailleurs propose des vins de cépages qui ne sont pas originaires du sud de la France. Pour autant, ils s’épanouissent très bien sur le terroir atypique du domaine. </w:t>
                      </w:r>
                    </w:p>
                    <w:p w14:paraId="4150E21D" w14:textId="77777777" w:rsidR="007C695F" w:rsidRPr="007C695F" w:rsidRDefault="007C695F" w:rsidP="007C695F">
                      <w:pPr>
                        <w:autoSpaceDE w:val="0"/>
                        <w:autoSpaceDN w:val="0"/>
                        <w:adjustRightInd w:val="0"/>
                        <w:spacing w:after="0" w:line="240" w:lineRule="auto"/>
                        <w:rPr>
                          <w:rFonts w:ascii="Source Sans Pro" w:eastAsiaTheme="minorEastAsia" w:hAnsi="Source Sans Pro" w:cs="TrebuchetMS-Bold"/>
                          <w:b/>
                          <w:bCs/>
                          <w:color w:val="000000" w:themeColor="text1"/>
                          <w:sz w:val="20"/>
                          <w:lang w:eastAsia="fr-FR"/>
                        </w:rPr>
                      </w:pPr>
                    </w:p>
                    <w:p w14:paraId="205C8320" w14:textId="77777777" w:rsidR="00FD4563" w:rsidRDefault="00FD4563" w:rsidP="00EE1C69">
                      <w:pPr>
                        <w:autoSpaceDE w:val="0"/>
                        <w:autoSpaceDN w:val="0"/>
                        <w:adjustRightInd w:val="0"/>
                        <w:spacing w:after="0" w:line="240" w:lineRule="auto"/>
                        <w:rPr>
                          <w:rFonts w:ascii="Source Sans Pro" w:hAnsi="Source Sans Pro" w:cs="TrebuchetMS-Bold"/>
                          <w:b/>
                          <w:bCs/>
                          <w:color w:val="000000" w:themeColor="text1"/>
                          <w:sz w:val="20"/>
                        </w:rPr>
                      </w:pPr>
                    </w:p>
                    <w:p w14:paraId="514B5DB6" w14:textId="6DE90B1E" w:rsidR="00EE1C69" w:rsidRPr="00EE1C69" w:rsidRDefault="00EE1C69" w:rsidP="00EE1C69">
                      <w:pPr>
                        <w:autoSpaceDE w:val="0"/>
                        <w:autoSpaceDN w:val="0"/>
                        <w:adjustRightInd w:val="0"/>
                        <w:spacing w:after="0" w:line="240" w:lineRule="auto"/>
                        <w:rPr>
                          <w:rFonts w:ascii="Source Sans Pro" w:hAnsi="Source Sans Pro" w:cs="TrebuchetMS-Bold"/>
                          <w:b/>
                          <w:bCs/>
                          <w:color w:val="000000" w:themeColor="text1"/>
                          <w:sz w:val="20"/>
                        </w:rPr>
                      </w:pPr>
                      <w:r w:rsidRPr="00EE1C69">
                        <w:rPr>
                          <w:rFonts w:ascii="Source Sans Pro" w:hAnsi="Source Sans Pro" w:cs="TrebuchetMS-Bold"/>
                          <w:b/>
                          <w:bCs/>
                          <w:color w:val="000000" w:themeColor="text1"/>
                          <w:sz w:val="20"/>
                        </w:rPr>
                        <w:t>DÉGUSTATION</w:t>
                      </w:r>
                    </w:p>
                    <w:p w14:paraId="0FCC3FF9" w14:textId="4FD2C0C4" w:rsidR="006B61F4" w:rsidRPr="005445C7" w:rsidRDefault="00E3417D" w:rsidP="005445C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Vin ample et généreux sur des notes de mûrs, de pêche jaune au sirop, de jus d’ananas et d’abricot. Bouche ronde à la finale saline. </w:t>
                      </w:r>
                    </w:p>
                  </w:txbxContent>
                </v:textbox>
              </v:shape>
            </w:pict>
          </mc:Fallback>
        </mc:AlternateContent>
      </w:r>
      <w:r w:rsidR="00F24E79">
        <w:rPr>
          <w:rFonts w:ascii="TrebuchetMS" w:hAnsi="TrebuchetMS" w:cs="TrebuchetMS"/>
          <w:noProof/>
          <w:sz w:val="20"/>
          <w:szCs w:val="20"/>
          <w:lang w:eastAsia="fr-FR"/>
        </w:rPr>
        <w:drawing>
          <wp:anchor distT="0" distB="0" distL="114300" distR="114300" simplePos="0" relativeHeight="251665408" behindDoc="0" locked="0" layoutInCell="1" allowOverlap="1" wp14:anchorId="01D5B00F" wp14:editId="7DCFD8F5">
            <wp:simplePos x="0" y="0"/>
            <wp:positionH relativeFrom="column">
              <wp:posOffset>-405765</wp:posOffset>
            </wp:positionH>
            <wp:positionV relativeFrom="paragraph">
              <wp:posOffset>265430</wp:posOffset>
            </wp:positionV>
            <wp:extent cx="434340" cy="427355"/>
            <wp:effectExtent l="19050" t="0" r="3810" b="0"/>
            <wp:wrapThrough wrapText="bothSides">
              <wp:wrapPolygon edited="0">
                <wp:start x="4737" y="0"/>
                <wp:lineTo x="-947" y="5777"/>
                <wp:lineTo x="-947" y="15406"/>
                <wp:lineTo x="3789" y="20220"/>
                <wp:lineTo x="4737" y="20220"/>
                <wp:lineTo x="17053" y="20220"/>
                <wp:lineTo x="18000" y="20220"/>
                <wp:lineTo x="21789" y="16368"/>
                <wp:lineTo x="21789" y="6740"/>
                <wp:lineTo x="20842" y="3851"/>
                <wp:lineTo x="17053" y="0"/>
                <wp:lineTo x="4737" y="0"/>
              </wp:wrapPolygon>
            </wp:wrapThrough>
            <wp:docPr id="9" name="Image 1" descr="http://www.attilon.fr/wp-content/themes/glanum/image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tilon.fr/wp-content/themes/glanum/images/AB.png"/>
                    <pic:cNvPicPr>
                      <a:picLocks noChangeAspect="1" noChangeArrowheads="1"/>
                    </pic:cNvPicPr>
                  </pic:nvPicPr>
                  <pic:blipFill>
                    <a:blip r:embed="rId7" cstate="print"/>
                    <a:srcRect/>
                    <a:stretch>
                      <a:fillRect/>
                    </a:stretch>
                  </pic:blipFill>
                  <pic:spPr bwMode="auto">
                    <a:xfrm>
                      <a:off x="0" y="0"/>
                      <a:ext cx="434340" cy="427355"/>
                    </a:xfrm>
                    <a:prstGeom prst="rect">
                      <a:avLst/>
                    </a:prstGeom>
                    <a:noFill/>
                    <a:ln w="9525">
                      <a:noFill/>
                      <a:miter lim="800000"/>
                      <a:headEnd/>
                      <a:tailEnd/>
                    </a:ln>
                  </pic:spPr>
                </pic:pic>
              </a:graphicData>
            </a:graphic>
          </wp:anchor>
        </w:drawing>
      </w:r>
      <w:r w:rsidR="001338B4">
        <w:rPr>
          <w:rFonts w:ascii="TrebuchetMS" w:hAnsi="TrebuchetMS" w:cs="TrebuchetMS"/>
          <w:noProof/>
          <w:sz w:val="20"/>
          <w:szCs w:val="20"/>
          <w:lang w:eastAsia="fr-FR"/>
        </w:rPr>
        <mc:AlternateContent>
          <mc:Choice Requires="wps">
            <w:drawing>
              <wp:anchor distT="0" distB="0" distL="114300" distR="114300" simplePos="0" relativeHeight="251664384" behindDoc="0" locked="0" layoutInCell="1" allowOverlap="1" wp14:anchorId="29C320F9" wp14:editId="2D18D52E">
                <wp:simplePos x="0" y="0"/>
                <wp:positionH relativeFrom="column">
                  <wp:posOffset>-709930</wp:posOffset>
                </wp:positionH>
                <wp:positionV relativeFrom="paragraph">
                  <wp:posOffset>1050290</wp:posOffset>
                </wp:positionV>
                <wp:extent cx="2482215" cy="6577330"/>
                <wp:effectExtent l="0" t="3175" r="444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657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D08A6" w14:textId="77777777" w:rsidR="00036DD3" w:rsidRDefault="00C6276B">
                            <w:r>
                              <w:rPr>
                                <w:noProof/>
                                <w:lang w:eastAsia="fr-FR"/>
                              </w:rPr>
                              <w:drawing>
                                <wp:inline distT="0" distB="0" distL="0" distR="0" wp14:anchorId="534025A2" wp14:editId="2A2CCD83">
                                  <wp:extent cx="3047540" cy="3438525"/>
                                  <wp:effectExtent l="0" t="0" r="0" b="0"/>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pic:cNvPicPr/>
                                        </pic:nvPicPr>
                                        <pic:blipFill>
                                          <a:blip r:embed="rId8">
                                            <a:extLst>
                                              <a:ext uri="{28A0092B-C50C-407E-A947-70E740481C1C}">
                                                <a14:useLocalDpi xmlns:a14="http://schemas.microsoft.com/office/drawing/2010/main" val="0"/>
                                              </a:ext>
                                            </a:extLst>
                                          </a:blip>
                                          <a:stretch>
                                            <a:fillRect/>
                                          </a:stretch>
                                        </pic:blipFill>
                                        <pic:spPr>
                                          <a:xfrm>
                                            <a:off x="0" y="0"/>
                                            <a:ext cx="3091686" cy="348833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320F9" id="Text Box 4" o:spid="_x0000_s1029" type="#_x0000_t202" style="position:absolute;margin-left:-55.9pt;margin-top:82.7pt;width:195.45pt;height:5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" stroked="f">
                <v:textbox>
                  <w:txbxContent>
                    <w:p w14:paraId="75FD08A6" w14:textId="77777777" w:rsidR="00036DD3" w:rsidRDefault="00C6276B">
                      <w:r>
                        <w:rPr>
                          <w:noProof/>
                          <w:lang w:eastAsia="fr-FR"/>
                        </w:rPr>
                        <w:drawing>
                          <wp:inline distT="0" distB="0" distL="0" distR="0" wp14:anchorId="534025A2" wp14:editId="2A2CCD83">
                            <wp:extent cx="3047540" cy="3438525"/>
                            <wp:effectExtent l="0" t="0" r="0" b="0"/>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pic:cNvPicPr/>
                                  </pic:nvPicPr>
                                  <pic:blipFill>
                                    <a:blip r:embed="rId9">
                                      <a:extLst>
                                        <a:ext uri="{28A0092B-C50C-407E-A947-70E740481C1C}">
                                          <a14:useLocalDpi xmlns:a14="http://schemas.microsoft.com/office/drawing/2010/main" val="0"/>
                                        </a:ext>
                                      </a:extLst>
                                    </a:blip>
                                    <a:stretch>
                                      <a:fillRect/>
                                    </a:stretch>
                                  </pic:blipFill>
                                  <pic:spPr>
                                    <a:xfrm>
                                      <a:off x="0" y="0"/>
                                      <a:ext cx="3091686" cy="3488334"/>
                                    </a:xfrm>
                                    <a:prstGeom prst="rect">
                                      <a:avLst/>
                                    </a:prstGeom>
                                  </pic:spPr>
                                </pic:pic>
                              </a:graphicData>
                            </a:graphic>
                          </wp:inline>
                        </w:drawing>
                      </w:r>
                    </w:p>
                  </w:txbxContent>
                </v:textbox>
              </v:shape>
            </w:pict>
          </mc:Fallback>
        </mc:AlternateContent>
      </w:r>
      <w:r w:rsidR="001338B4">
        <w:rPr>
          <w:rFonts w:ascii="TrebuchetMS" w:hAnsi="TrebuchetMS" w:cs="TrebuchetMS"/>
          <w:noProof/>
          <w:sz w:val="20"/>
          <w:szCs w:val="20"/>
        </w:rPr>
        <mc:AlternateContent>
          <mc:Choice Requires="wps">
            <w:drawing>
              <wp:anchor distT="0" distB="0" distL="114300" distR="114300" simplePos="0" relativeHeight="251662336" behindDoc="0" locked="0" layoutInCell="1" allowOverlap="1" wp14:anchorId="3DD4C580" wp14:editId="1D0F321A">
                <wp:simplePos x="0" y="0"/>
                <wp:positionH relativeFrom="column">
                  <wp:posOffset>50165</wp:posOffset>
                </wp:positionH>
                <wp:positionV relativeFrom="paragraph">
                  <wp:posOffset>75565</wp:posOffset>
                </wp:positionV>
                <wp:extent cx="6552565" cy="974725"/>
                <wp:effectExtent l="0" t="0"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FD9F5" w14:textId="77777777" w:rsidR="00036DD3" w:rsidRPr="002F384A" w:rsidRDefault="008C0561" w:rsidP="002F384A">
                            <w:pPr>
                              <w:spacing w:after="0" w:line="240" w:lineRule="auto"/>
                              <w:outlineLvl w:val="0"/>
                              <w:rPr>
                                <w:rFonts w:ascii="Playfair Display" w:eastAsia="Times New Roman" w:hAnsi="Playfair Display" w:cs="Times New Roman"/>
                                <w:b/>
                                <w:bCs/>
                                <w:kern w:val="36"/>
                                <w:sz w:val="72"/>
                                <w:szCs w:val="48"/>
                                <w:lang w:eastAsia="fr-FR"/>
                              </w:rPr>
                            </w:pPr>
                            <w:r w:rsidRPr="00E77430">
                              <w:rPr>
                                <w:rFonts w:ascii="Playfair Display" w:eastAsia="Times New Roman" w:hAnsi="Playfair Display" w:cs="Times New Roman"/>
                                <w:b/>
                                <w:bCs/>
                                <w:color w:val="E36C0A" w:themeColor="accent6" w:themeShade="BF"/>
                                <w:kern w:val="36"/>
                                <w:sz w:val="72"/>
                                <w:szCs w:val="48"/>
                                <w:lang w:eastAsia="fr-FR"/>
                              </w:rPr>
                              <w:t>A</w:t>
                            </w:r>
                            <w:r w:rsidR="00893F5B">
                              <w:rPr>
                                <w:rFonts w:ascii="Playfair Display" w:eastAsia="Times New Roman" w:hAnsi="Playfair Display" w:cs="Times New Roman"/>
                                <w:b/>
                                <w:bCs/>
                                <w:color w:val="E36C0A" w:themeColor="accent6" w:themeShade="BF"/>
                                <w:kern w:val="36"/>
                                <w:sz w:val="72"/>
                                <w:szCs w:val="48"/>
                                <w:lang w:eastAsia="fr-FR"/>
                              </w:rPr>
                              <w:t xml:space="preserve">ILLEURS </w:t>
                            </w:r>
                            <w:r>
                              <w:rPr>
                                <w:rFonts w:ascii="Playfair Display" w:eastAsia="Times New Roman" w:hAnsi="Playfair Display" w:cs="Times New Roman"/>
                                <w:b/>
                                <w:bCs/>
                                <w:kern w:val="36"/>
                                <w:sz w:val="72"/>
                                <w:szCs w:val="48"/>
                                <w:lang w:eastAsia="fr-FR"/>
                              </w:rPr>
                              <w:t xml:space="preserve">- </w:t>
                            </w:r>
                            <w:r w:rsidR="00893F5B">
                              <w:rPr>
                                <w:rFonts w:ascii="Playfair Display" w:eastAsia="Times New Roman" w:hAnsi="Playfair Display" w:cs="Times New Roman"/>
                                <w:b/>
                                <w:bCs/>
                                <w:kern w:val="36"/>
                                <w:sz w:val="72"/>
                                <w:szCs w:val="48"/>
                                <w:lang w:eastAsia="fr-FR"/>
                              </w:rPr>
                              <w:t>Chardonnay</w:t>
                            </w:r>
                          </w:p>
                          <w:p w14:paraId="09D98817" w14:textId="71489281" w:rsidR="00036DD3" w:rsidRPr="002F384A" w:rsidRDefault="00EE1C69" w:rsidP="002F384A">
                            <w:pPr>
                              <w:spacing w:after="0" w:line="240" w:lineRule="auto"/>
                              <w:rPr>
                                <w:rFonts w:ascii="Source Sans Pro" w:hAnsi="Source Sans Pro" w:cs="TrebuchetMS"/>
                                <w:sz w:val="28"/>
                                <w:szCs w:val="28"/>
                              </w:rPr>
                            </w:pPr>
                            <w:r>
                              <w:rPr>
                                <w:rFonts w:ascii="Source Sans Pro" w:hAnsi="Source Sans Pro" w:cs="TrebuchetMS"/>
                                <w:sz w:val="28"/>
                                <w:szCs w:val="28"/>
                              </w:rPr>
                              <w:t>IGP Méditerranée, Blanc</w:t>
                            </w:r>
                            <w:r w:rsidR="00036DD3" w:rsidRPr="002F384A">
                              <w:rPr>
                                <w:rFonts w:ascii="Source Sans Pro" w:hAnsi="Source Sans Pro" w:cs="TrebuchetMS"/>
                                <w:sz w:val="28"/>
                                <w:szCs w:val="28"/>
                              </w:rPr>
                              <w:t xml:space="preserve"> 20</w:t>
                            </w:r>
                            <w:r w:rsidR="00C20C9C">
                              <w:rPr>
                                <w:rFonts w:ascii="Source Sans Pro" w:hAnsi="Source Sans Pro" w:cs="TrebuchetMS"/>
                                <w:sz w:val="28"/>
                                <w:szCs w:val="28"/>
                              </w:rPr>
                              <w:t>2</w:t>
                            </w:r>
                            <w:r w:rsidR="00892273">
                              <w:rPr>
                                <w:rFonts w:ascii="Source Sans Pro" w:hAnsi="Source Sans Pro" w:cs="TrebuchetMS"/>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4C580" id="Text Box 3" o:spid="_x0000_s1030" type="#_x0000_t202" style="position:absolute;margin-left:3.95pt;margin-top:5.95pt;width:515.95pt;height: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" stroked="f">
                <v:textbox>
                  <w:txbxContent>
                    <w:p w14:paraId="7E7FD9F5" w14:textId="77777777" w:rsidR="00036DD3" w:rsidRPr="002F384A" w:rsidRDefault="008C0561" w:rsidP="002F384A">
                      <w:pPr>
                        <w:spacing w:after="0" w:line="240" w:lineRule="auto"/>
                        <w:outlineLvl w:val="0"/>
                        <w:rPr>
                          <w:rFonts w:ascii="Playfair Display" w:eastAsia="Times New Roman" w:hAnsi="Playfair Display" w:cs="Times New Roman"/>
                          <w:b/>
                          <w:bCs/>
                          <w:kern w:val="36"/>
                          <w:sz w:val="72"/>
                          <w:szCs w:val="48"/>
                          <w:lang w:eastAsia="fr-FR"/>
                        </w:rPr>
                      </w:pPr>
                      <w:r w:rsidRPr="00E77430">
                        <w:rPr>
                          <w:rFonts w:ascii="Playfair Display" w:eastAsia="Times New Roman" w:hAnsi="Playfair Display" w:cs="Times New Roman"/>
                          <w:b/>
                          <w:bCs/>
                          <w:color w:val="E36C0A" w:themeColor="accent6" w:themeShade="BF"/>
                          <w:kern w:val="36"/>
                          <w:sz w:val="72"/>
                          <w:szCs w:val="48"/>
                          <w:lang w:eastAsia="fr-FR"/>
                        </w:rPr>
                        <w:t>A</w:t>
                      </w:r>
                      <w:r w:rsidR="00893F5B">
                        <w:rPr>
                          <w:rFonts w:ascii="Playfair Display" w:eastAsia="Times New Roman" w:hAnsi="Playfair Display" w:cs="Times New Roman"/>
                          <w:b/>
                          <w:bCs/>
                          <w:color w:val="E36C0A" w:themeColor="accent6" w:themeShade="BF"/>
                          <w:kern w:val="36"/>
                          <w:sz w:val="72"/>
                          <w:szCs w:val="48"/>
                          <w:lang w:eastAsia="fr-FR"/>
                        </w:rPr>
                        <w:t xml:space="preserve">ILLEURS </w:t>
                      </w:r>
                      <w:r>
                        <w:rPr>
                          <w:rFonts w:ascii="Playfair Display" w:eastAsia="Times New Roman" w:hAnsi="Playfair Display" w:cs="Times New Roman"/>
                          <w:b/>
                          <w:bCs/>
                          <w:kern w:val="36"/>
                          <w:sz w:val="72"/>
                          <w:szCs w:val="48"/>
                          <w:lang w:eastAsia="fr-FR"/>
                        </w:rPr>
                        <w:t xml:space="preserve">- </w:t>
                      </w:r>
                      <w:r w:rsidR="00893F5B">
                        <w:rPr>
                          <w:rFonts w:ascii="Playfair Display" w:eastAsia="Times New Roman" w:hAnsi="Playfair Display" w:cs="Times New Roman"/>
                          <w:b/>
                          <w:bCs/>
                          <w:kern w:val="36"/>
                          <w:sz w:val="72"/>
                          <w:szCs w:val="48"/>
                          <w:lang w:eastAsia="fr-FR"/>
                        </w:rPr>
                        <w:t>Chardonnay</w:t>
                      </w:r>
                    </w:p>
                    <w:p w14:paraId="09D98817" w14:textId="71489281" w:rsidR="00036DD3" w:rsidRPr="002F384A" w:rsidRDefault="00EE1C69" w:rsidP="002F384A">
                      <w:pPr>
                        <w:spacing w:after="0" w:line="240" w:lineRule="auto"/>
                        <w:rPr>
                          <w:rFonts w:ascii="Source Sans Pro" w:hAnsi="Source Sans Pro" w:cs="TrebuchetMS"/>
                          <w:sz w:val="28"/>
                          <w:szCs w:val="28"/>
                        </w:rPr>
                      </w:pPr>
                      <w:r>
                        <w:rPr>
                          <w:rFonts w:ascii="Source Sans Pro" w:hAnsi="Source Sans Pro" w:cs="TrebuchetMS"/>
                          <w:sz w:val="28"/>
                          <w:szCs w:val="28"/>
                        </w:rPr>
                        <w:t>IGP Méditerranée, Blanc</w:t>
                      </w:r>
                      <w:r w:rsidR="00036DD3" w:rsidRPr="002F384A">
                        <w:rPr>
                          <w:rFonts w:ascii="Source Sans Pro" w:hAnsi="Source Sans Pro" w:cs="TrebuchetMS"/>
                          <w:sz w:val="28"/>
                          <w:szCs w:val="28"/>
                        </w:rPr>
                        <w:t xml:space="preserve"> 20</w:t>
                      </w:r>
                      <w:r w:rsidR="00C20C9C">
                        <w:rPr>
                          <w:rFonts w:ascii="Source Sans Pro" w:hAnsi="Source Sans Pro" w:cs="TrebuchetMS"/>
                          <w:sz w:val="28"/>
                          <w:szCs w:val="28"/>
                        </w:rPr>
                        <w:t>2</w:t>
                      </w:r>
                      <w:r w:rsidR="00892273">
                        <w:rPr>
                          <w:rFonts w:ascii="Source Sans Pro" w:hAnsi="Source Sans Pro" w:cs="TrebuchetMS"/>
                          <w:sz w:val="28"/>
                          <w:szCs w:val="28"/>
                        </w:rPr>
                        <w:t>4</w:t>
                      </w:r>
                    </w:p>
                  </w:txbxContent>
                </v:textbox>
              </v:shape>
            </w:pict>
          </mc:Fallback>
        </mc:AlternateContent>
      </w:r>
    </w:p>
    <w:sectPr w:rsidR="00036DD3" w:rsidSect="00036DD3">
      <w:headerReference w:type="default" r:id="rId10"/>
      <w:footerReference w:type="default" r:id="rId11"/>
      <w:pgSz w:w="11906" w:h="16838"/>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690F" w14:textId="77777777" w:rsidR="00F6365C" w:rsidRDefault="00F6365C" w:rsidP="00036DD3">
      <w:pPr>
        <w:spacing w:after="0" w:line="240" w:lineRule="auto"/>
      </w:pPr>
      <w:r>
        <w:separator/>
      </w:r>
    </w:p>
  </w:endnote>
  <w:endnote w:type="continuationSeparator" w:id="0">
    <w:p w14:paraId="5850A249" w14:textId="77777777" w:rsidR="00F6365C" w:rsidRDefault="00F6365C" w:rsidP="000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Playfair Display">
    <w:charset w:val="00"/>
    <w:family w:val="auto"/>
    <w:pitch w:val="variable"/>
    <w:sig w:usb0="20000207" w:usb1="00000000" w:usb2="00000000" w:usb3="00000000" w:csb0="00000197" w:csb1="00000000"/>
  </w:font>
  <w:font w:name="Droid Serif">
    <w:altName w:val="Cambria"/>
    <w:charset w:val="00"/>
    <w:family w:val="roman"/>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AE93" w14:textId="77777777" w:rsidR="00036DD3" w:rsidRPr="002F384A" w:rsidRDefault="00036DD3" w:rsidP="00036DD3">
    <w:pPr>
      <w:autoSpaceDE w:val="0"/>
      <w:autoSpaceDN w:val="0"/>
      <w:adjustRightInd w:val="0"/>
      <w:spacing w:after="0" w:line="240" w:lineRule="auto"/>
      <w:rPr>
        <w:rFonts w:ascii="Source Sans Pro" w:hAnsi="Source Sans Pro" w:cs="TrebuchetMS-Bold"/>
        <w:b/>
        <w:bCs/>
        <w:color w:val="000000" w:themeColor="text1"/>
        <w:sz w:val="18"/>
        <w:szCs w:val="16"/>
      </w:rPr>
    </w:pPr>
    <w:r w:rsidRPr="002F384A">
      <w:rPr>
        <w:rFonts w:ascii="Source Sans Pro" w:hAnsi="Source Sans Pro" w:cs="TrebuchetMS-Bold"/>
        <w:b/>
        <w:bCs/>
        <w:color w:val="000000" w:themeColor="text1"/>
        <w:sz w:val="18"/>
        <w:szCs w:val="16"/>
      </w:rPr>
      <w:t>DOMAINE ATTILON</w:t>
    </w:r>
  </w:p>
  <w:p w14:paraId="16CD14FF" w14:textId="77777777" w:rsidR="00036DD3" w:rsidRPr="002F384A" w:rsidRDefault="00036DD3" w:rsidP="00036DD3">
    <w:pPr>
      <w:autoSpaceDE w:val="0"/>
      <w:autoSpaceDN w:val="0"/>
      <w:adjustRightInd w:val="0"/>
      <w:spacing w:after="0" w:line="240" w:lineRule="auto"/>
      <w:rPr>
        <w:rFonts w:ascii="Source Sans Pro" w:hAnsi="Source Sans Pro" w:cs="TrebuchetMS"/>
        <w:color w:val="000000" w:themeColor="text1"/>
        <w:sz w:val="18"/>
        <w:szCs w:val="16"/>
      </w:rPr>
    </w:pPr>
    <w:r w:rsidRPr="002F384A">
      <w:rPr>
        <w:rFonts w:ascii="Source Sans Pro" w:hAnsi="Source Sans Pro" w:cs="TrebuchetMS"/>
        <w:color w:val="000000" w:themeColor="text1"/>
        <w:sz w:val="18"/>
        <w:szCs w:val="16"/>
      </w:rPr>
      <w:t>D</w:t>
    </w:r>
    <w:r w:rsidR="002F384A">
      <w:rPr>
        <w:rFonts w:ascii="Source Sans Pro" w:hAnsi="Source Sans Pro" w:cs="TrebuchetMS"/>
        <w:color w:val="000000" w:themeColor="text1"/>
        <w:sz w:val="18"/>
        <w:szCs w:val="16"/>
      </w:rPr>
      <w:t xml:space="preserve">omaine </w:t>
    </w:r>
    <w:r w:rsidRPr="002F384A">
      <w:rPr>
        <w:rFonts w:ascii="Source Sans Pro" w:hAnsi="Source Sans Pro" w:cs="TrebuchetMS"/>
        <w:color w:val="000000" w:themeColor="text1"/>
        <w:sz w:val="18"/>
        <w:szCs w:val="16"/>
      </w:rPr>
      <w:t>Attilon - Route de Port Saint-Louis du Rhône, 13104 Mas-</w:t>
    </w:r>
    <w:proofErr w:type="spellStart"/>
    <w:r w:rsidRPr="002F384A">
      <w:rPr>
        <w:rFonts w:ascii="Source Sans Pro" w:hAnsi="Source Sans Pro" w:cs="TrebuchetMS"/>
        <w:color w:val="000000" w:themeColor="text1"/>
        <w:sz w:val="18"/>
        <w:szCs w:val="16"/>
      </w:rPr>
      <w:t>Thibert</w:t>
    </w:r>
    <w:proofErr w:type="spellEnd"/>
  </w:p>
  <w:p w14:paraId="54AB3B13" w14:textId="77777777" w:rsidR="00036DD3"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r>
      <w:rPr>
        <w:rFonts w:ascii="Source Sans Pro" w:hAnsi="Source Sans Pro" w:cs="TrebuchetMS"/>
        <w:color w:val="000000" w:themeColor="text1"/>
        <w:sz w:val="18"/>
        <w:szCs w:val="16"/>
      </w:rPr>
      <w:t>S</w:t>
    </w:r>
    <w:r w:rsidRPr="002F384A">
      <w:rPr>
        <w:rFonts w:ascii="Source Sans Pro" w:hAnsi="Source Sans Pro" w:cs="TrebuchetMS"/>
        <w:color w:val="000000" w:themeColor="text1"/>
        <w:sz w:val="18"/>
        <w:szCs w:val="16"/>
      </w:rPr>
      <w:t xml:space="preserve">ite internet : </w:t>
    </w:r>
    <w:hyperlink r:id="rId1" w:history="1">
      <w:r w:rsidRPr="002F384A">
        <w:rPr>
          <w:rStyle w:val="Lienhypertexte"/>
          <w:rFonts w:ascii="Source Sans Pro" w:hAnsi="Source Sans Pro" w:cs="TrebuchetMS"/>
          <w:sz w:val="18"/>
          <w:szCs w:val="16"/>
        </w:rPr>
        <w:t>www.attilon.fr</w:t>
      </w:r>
    </w:hyperlink>
  </w:p>
  <w:p w14:paraId="480629D5" w14:textId="77777777" w:rsidR="002F384A"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p>
  <w:p w14:paraId="2F7FB9BB" w14:textId="77777777" w:rsidR="00036DD3" w:rsidRPr="002F384A" w:rsidRDefault="00036DD3" w:rsidP="00036DD3">
    <w:pPr>
      <w:pStyle w:val="Pieddepage"/>
      <w:rPr>
        <w:rFonts w:ascii="Source Sans Pro" w:hAnsi="Source Sans Pro"/>
        <w:color w:val="000000" w:themeColor="text1"/>
        <w:sz w:val="24"/>
      </w:rPr>
    </w:pPr>
    <w:r w:rsidRPr="002F384A">
      <w:rPr>
        <w:rFonts w:ascii="Source Sans Pro" w:hAnsi="Source Sans Pro" w:cs="TrebuchetMS"/>
        <w:color w:val="000000" w:themeColor="text1"/>
        <w:sz w:val="14"/>
        <w:szCs w:val="12"/>
      </w:rPr>
      <w:t>L’ABUS D’ALCOOL EST DANGEREUX POUR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4304" w14:textId="77777777" w:rsidR="00F6365C" w:rsidRDefault="00F6365C" w:rsidP="00036DD3">
      <w:pPr>
        <w:spacing w:after="0" w:line="240" w:lineRule="auto"/>
      </w:pPr>
      <w:r>
        <w:separator/>
      </w:r>
    </w:p>
  </w:footnote>
  <w:footnote w:type="continuationSeparator" w:id="0">
    <w:p w14:paraId="3453040F" w14:textId="77777777" w:rsidR="00F6365C" w:rsidRDefault="00F6365C" w:rsidP="0003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A008" w14:textId="19992AB2" w:rsidR="00036DD3" w:rsidRDefault="001338B4" w:rsidP="00036DD3">
    <w:pPr>
      <w:pStyle w:val="En-tte"/>
      <w:tabs>
        <w:tab w:val="clear" w:pos="4536"/>
      </w:tabs>
    </w:pPr>
    <w:r>
      <w:rPr>
        <w:noProof/>
      </w:rPr>
      <mc:AlternateContent>
        <mc:Choice Requires="wps">
          <w:drawing>
            <wp:anchor distT="0" distB="0" distL="114300" distR="114300" simplePos="0" relativeHeight="251660288" behindDoc="0" locked="0" layoutInCell="1" allowOverlap="1" wp14:anchorId="6A9D3F14" wp14:editId="7CC48116">
              <wp:simplePos x="0" y="0"/>
              <wp:positionH relativeFrom="column">
                <wp:posOffset>17145</wp:posOffset>
              </wp:positionH>
              <wp:positionV relativeFrom="paragraph">
                <wp:posOffset>299720</wp:posOffset>
              </wp:positionV>
              <wp:extent cx="3431540" cy="1050925"/>
              <wp:effectExtent l="254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1F13E" w14:textId="77777777" w:rsidR="009F6D37" w:rsidRPr="002F384A" w:rsidRDefault="009F6D37" w:rsidP="009F6D37">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Attilon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4E5421FF" w14:textId="2B69F9D4"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D3F14" id="_x0000_t202" coordsize="21600,21600" o:spt="202" path="m,l,21600r21600,l21600,xe">
              <v:stroke joinstyle="miter"/>
              <v:path gradientshapeok="t" o:connecttype="rect"/>
            </v:shapetype>
            <v:shape id="Text Box 1" o:spid="_x0000_s1031" type="#_x0000_t202" style="position:absolute;margin-left:1.35pt;margin-top:23.6pt;width:270.2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" stroked="f">
              <v:textbox>
                <w:txbxContent>
                  <w:p w14:paraId="1BA1F13E" w14:textId="77777777" w:rsidR="009F6D37" w:rsidRPr="002F384A" w:rsidRDefault="009F6D37" w:rsidP="009F6D37">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Attilon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4E5421FF" w14:textId="2B69F9D4"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v:textbox>
            </v:shape>
          </w:pict>
        </mc:Fallback>
      </mc:AlternateContent>
    </w:r>
    <w:r w:rsidR="00036DD3">
      <w:rPr>
        <w:noProof/>
        <w:lang w:eastAsia="fr-FR"/>
      </w:rPr>
      <w:drawing>
        <wp:anchor distT="0" distB="0" distL="114300" distR="114300" simplePos="0" relativeHeight="251661312" behindDoc="0" locked="0" layoutInCell="1" allowOverlap="1" wp14:anchorId="2D89E1CC" wp14:editId="1DA8086F">
          <wp:simplePos x="0" y="0"/>
          <wp:positionH relativeFrom="column">
            <wp:posOffset>3435350</wp:posOffset>
          </wp:positionH>
          <wp:positionV relativeFrom="paragraph">
            <wp:posOffset>-262890</wp:posOffset>
          </wp:positionV>
          <wp:extent cx="2948305" cy="1572895"/>
          <wp:effectExtent l="19050" t="0" r="4445" b="0"/>
          <wp:wrapThrough wrapText="bothSides">
            <wp:wrapPolygon edited="0">
              <wp:start x="-140" y="0"/>
              <wp:lineTo x="-140" y="21452"/>
              <wp:lineTo x="21633" y="21452"/>
              <wp:lineTo x="21633" y="0"/>
              <wp:lineTo x="-140" y="0"/>
            </wp:wrapPolygon>
          </wp:wrapThrough>
          <wp:docPr id="3" name="Image 2" descr="logo ATT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TILON.jpg"/>
                  <pic:cNvPicPr/>
                </pic:nvPicPr>
                <pic:blipFill>
                  <a:blip r:embed="rId1"/>
                  <a:stretch>
                    <a:fillRect/>
                  </a:stretch>
                </pic:blipFill>
                <pic:spPr>
                  <a:xfrm>
                    <a:off x="0" y="0"/>
                    <a:ext cx="2948305" cy="1572895"/>
                  </a:xfrm>
                  <a:prstGeom prst="rect">
                    <a:avLst/>
                  </a:prstGeom>
                </pic:spPr>
              </pic:pic>
            </a:graphicData>
          </a:graphic>
        </wp:anchor>
      </w:drawing>
    </w:r>
    <w:r w:rsidR="00036DD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D3"/>
    <w:rsid w:val="0003181F"/>
    <w:rsid w:val="00036DD3"/>
    <w:rsid w:val="00077848"/>
    <w:rsid w:val="00094074"/>
    <w:rsid w:val="000C53C5"/>
    <w:rsid w:val="000F33FF"/>
    <w:rsid w:val="001338B4"/>
    <w:rsid w:val="001345AA"/>
    <w:rsid w:val="00192D23"/>
    <w:rsid w:val="001D274B"/>
    <w:rsid w:val="001F5394"/>
    <w:rsid w:val="00237E9B"/>
    <w:rsid w:val="00262710"/>
    <w:rsid w:val="002E1185"/>
    <w:rsid w:val="002F384A"/>
    <w:rsid w:val="003210D3"/>
    <w:rsid w:val="00344324"/>
    <w:rsid w:val="003774CD"/>
    <w:rsid w:val="00381C96"/>
    <w:rsid w:val="003A1EC3"/>
    <w:rsid w:val="003A1F48"/>
    <w:rsid w:val="003C252B"/>
    <w:rsid w:val="003F46F2"/>
    <w:rsid w:val="004134AD"/>
    <w:rsid w:val="00490AC2"/>
    <w:rsid w:val="004B6ADB"/>
    <w:rsid w:val="005439A0"/>
    <w:rsid w:val="005445C7"/>
    <w:rsid w:val="005532CF"/>
    <w:rsid w:val="005555D5"/>
    <w:rsid w:val="005610D8"/>
    <w:rsid w:val="00566C18"/>
    <w:rsid w:val="00594AA6"/>
    <w:rsid w:val="005E253D"/>
    <w:rsid w:val="005F4655"/>
    <w:rsid w:val="006319DA"/>
    <w:rsid w:val="00663168"/>
    <w:rsid w:val="0067069D"/>
    <w:rsid w:val="0068654B"/>
    <w:rsid w:val="00695974"/>
    <w:rsid w:val="006B152F"/>
    <w:rsid w:val="006B61F4"/>
    <w:rsid w:val="006C74B9"/>
    <w:rsid w:val="006D1C87"/>
    <w:rsid w:val="007318C8"/>
    <w:rsid w:val="007663B2"/>
    <w:rsid w:val="007C066F"/>
    <w:rsid w:val="007C695F"/>
    <w:rsid w:val="0080137A"/>
    <w:rsid w:val="00801F4F"/>
    <w:rsid w:val="00864D4E"/>
    <w:rsid w:val="008712A5"/>
    <w:rsid w:val="00892273"/>
    <w:rsid w:val="00893F5B"/>
    <w:rsid w:val="008C0561"/>
    <w:rsid w:val="008C6729"/>
    <w:rsid w:val="008F731C"/>
    <w:rsid w:val="0096455A"/>
    <w:rsid w:val="009A6C86"/>
    <w:rsid w:val="009A7B4B"/>
    <w:rsid w:val="009B1515"/>
    <w:rsid w:val="009B52DE"/>
    <w:rsid w:val="009B6EDD"/>
    <w:rsid w:val="009F2595"/>
    <w:rsid w:val="009F50E4"/>
    <w:rsid w:val="009F6D37"/>
    <w:rsid w:val="00A56418"/>
    <w:rsid w:val="00A56530"/>
    <w:rsid w:val="00A82C81"/>
    <w:rsid w:val="00AB75EC"/>
    <w:rsid w:val="00AE3A60"/>
    <w:rsid w:val="00B5472A"/>
    <w:rsid w:val="00BC15CD"/>
    <w:rsid w:val="00BE112A"/>
    <w:rsid w:val="00C0448C"/>
    <w:rsid w:val="00C20C9C"/>
    <w:rsid w:val="00C47AA2"/>
    <w:rsid w:val="00C6276B"/>
    <w:rsid w:val="00CA58A2"/>
    <w:rsid w:val="00D95C45"/>
    <w:rsid w:val="00DD1A6C"/>
    <w:rsid w:val="00DD5313"/>
    <w:rsid w:val="00DE6938"/>
    <w:rsid w:val="00DE7EA2"/>
    <w:rsid w:val="00E3417D"/>
    <w:rsid w:val="00E4046A"/>
    <w:rsid w:val="00E77430"/>
    <w:rsid w:val="00E83E55"/>
    <w:rsid w:val="00E9238D"/>
    <w:rsid w:val="00E94391"/>
    <w:rsid w:val="00EA5961"/>
    <w:rsid w:val="00EE1C69"/>
    <w:rsid w:val="00EE5A66"/>
    <w:rsid w:val="00EF5286"/>
    <w:rsid w:val="00F24E79"/>
    <w:rsid w:val="00F25A3B"/>
    <w:rsid w:val="00F51A53"/>
    <w:rsid w:val="00F6365C"/>
    <w:rsid w:val="00F656F0"/>
    <w:rsid w:val="00F75F87"/>
    <w:rsid w:val="00F96DA7"/>
    <w:rsid w:val="00FA448A"/>
    <w:rsid w:val="00FB5A62"/>
    <w:rsid w:val="00FD4563"/>
    <w:rsid w:val="00FE3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D4B7"/>
  <w15:docId w15:val="{E1F789D2-B9D8-47DC-9CEA-9493B2EA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2B"/>
  </w:style>
  <w:style w:type="paragraph" w:styleId="Titre1">
    <w:name w:val="heading 1"/>
    <w:basedOn w:val="Normal"/>
    <w:link w:val="Titre1Car"/>
    <w:uiPriority w:val="9"/>
    <w:qFormat/>
    <w:rsid w:val="00F25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D3"/>
    <w:pPr>
      <w:tabs>
        <w:tab w:val="center" w:pos="4536"/>
        <w:tab w:val="right" w:pos="9072"/>
      </w:tabs>
      <w:spacing w:after="0" w:line="240" w:lineRule="auto"/>
    </w:pPr>
  </w:style>
  <w:style w:type="character" w:customStyle="1" w:styleId="En-tteCar">
    <w:name w:val="En-tête Car"/>
    <w:basedOn w:val="Policepardfaut"/>
    <w:link w:val="En-tte"/>
    <w:uiPriority w:val="99"/>
    <w:rsid w:val="00036DD3"/>
  </w:style>
  <w:style w:type="paragraph" w:styleId="Pieddepage">
    <w:name w:val="footer"/>
    <w:basedOn w:val="Normal"/>
    <w:link w:val="PieddepageCar"/>
    <w:uiPriority w:val="99"/>
    <w:unhideWhenUsed/>
    <w:rsid w:val="00036D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DD3"/>
  </w:style>
  <w:style w:type="paragraph" w:styleId="Textedebulles">
    <w:name w:val="Balloon Text"/>
    <w:basedOn w:val="Normal"/>
    <w:link w:val="TextedebullesCar"/>
    <w:uiPriority w:val="99"/>
    <w:semiHidden/>
    <w:unhideWhenUsed/>
    <w:rsid w:val="00036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DD3"/>
    <w:rPr>
      <w:rFonts w:ascii="Tahoma" w:hAnsi="Tahoma" w:cs="Tahoma"/>
      <w:sz w:val="16"/>
      <w:szCs w:val="16"/>
    </w:rPr>
  </w:style>
  <w:style w:type="character" w:customStyle="1" w:styleId="Titre1Car">
    <w:name w:val="Titre 1 Car"/>
    <w:basedOn w:val="Policepardfaut"/>
    <w:link w:val="Titre1"/>
    <w:uiPriority w:val="9"/>
    <w:rsid w:val="00F25A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F3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752043">
      <w:bodyDiv w:val="1"/>
      <w:marLeft w:val="0"/>
      <w:marRight w:val="0"/>
      <w:marTop w:val="0"/>
      <w:marBottom w:val="0"/>
      <w:divBdr>
        <w:top w:val="none" w:sz="0" w:space="0" w:color="auto"/>
        <w:left w:val="none" w:sz="0" w:space="0" w:color="auto"/>
        <w:bottom w:val="none" w:sz="0" w:space="0" w:color="auto"/>
        <w:right w:val="none" w:sz="0" w:space="0" w:color="auto"/>
      </w:divBdr>
    </w:div>
    <w:div w:id="1427114995">
      <w:bodyDiv w:val="1"/>
      <w:marLeft w:val="0"/>
      <w:marRight w:val="0"/>
      <w:marTop w:val="0"/>
      <w:marBottom w:val="0"/>
      <w:divBdr>
        <w:top w:val="none" w:sz="0" w:space="0" w:color="auto"/>
        <w:left w:val="none" w:sz="0" w:space="0" w:color="auto"/>
        <w:bottom w:val="none" w:sz="0" w:space="0" w:color="auto"/>
        <w:right w:val="none" w:sz="0" w:space="0" w:color="auto"/>
      </w:divBdr>
    </w:div>
    <w:div w:id="20381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hyperlink" Target="http://www.attil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3A38E-C264-4DFF-BEF8-CF285923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Words>
  <Characters>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deroux</dc:creator>
  <cp:lastModifiedBy>serveur attilon</cp:lastModifiedBy>
  <cp:revision>3</cp:revision>
  <cp:lastPrinted>2025-05-14T09:02:00Z</cp:lastPrinted>
  <dcterms:created xsi:type="dcterms:W3CDTF">2025-08-04T13:49:00Z</dcterms:created>
  <dcterms:modified xsi:type="dcterms:W3CDTF">2025-08-26T12:51:00Z</dcterms:modified>
</cp:coreProperties>
</file>