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62DC" w14:textId="7A50BC3A" w:rsidR="00036DD3" w:rsidRDefault="006A0C8A" w:rsidP="00036DD3">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60288" behindDoc="0" locked="0" layoutInCell="1" allowOverlap="1" wp14:anchorId="51F2DA33" wp14:editId="2A40B328">
                <wp:simplePos x="0" y="0"/>
                <wp:positionH relativeFrom="column">
                  <wp:posOffset>1691005</wp:posOffset>
                </wp:positionH>
                <wp:positionV relativeFrom="paragraph">
                  <wp:posOffset>1132840</wp:posOffset>
                </wp:positionV>
                <wp:extent cx="4913630" cy="4381500"/>
                <wp:effectExtent l="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438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9B16D" w14:textId="77777777" w:rsidR="006A0C8A" w:rsidRDefault="006A0C8A" w:rsidP="002E167F">
                            <w:pPr>
                              <w:autoSpaceDE w:val="0"/>
                              <w:autoSpaceDN w:val="0"/>
                              <w:adjustRightInd w:val="0"/>
                              <w:spacing w:after="0" w:line="240" w:lineRule="auto"/>
                              <w:rPr>
                                <w:rFonts w:ascii="Source Sans Pro" w:hAnsi="Source Sans Pro" w:cs="TrebuchetMS-Bold"/>
                                <w:b/>
                                <w:bCs/>
                                <w:color w:val="000000" w:themeColor="text1"/>
                                <w:sz w:val="20"/>
                              </w:rPr>
                            </w:pPr>
                            <w:bookmarkStart w:id="0" w:name="_Hlk93318124"/>
                          </w:p>
                          <w:p w14:paraId="1F6AF9DA" w14:textId="4397A2B4" w:rsidR="002E167F" w:rsidRDefault="002E167F" w:rsidP="002E167F">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LE DOMAINE</w:t>
                            </w:r>
                          </w:p>
                          <w:p w14:paraId="33BCAEF3" w14:textId="77777777" w:rsidR="006A0C8A" w:rsidRPr="006A0C8A" w:rsidRDefault="006A0C8A" w:rsidP="006A0C8A">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6A0C8A">
                              <w:rPr>
                                <w:rFonts w:ascii="Source Sans Pro" w:eastAsiaTheme="minorEastAsia" w:hAnsi="Source Sans Pro" w:cs="TrebuchetMS-Bold"/>
                                <w:bCs/>
                                <w:color w:val="000000" w:themeColor="text1"/>
                                <w:sz w:val="20"/>
                                <w:lang w:eastAsia="fr-FR"/>
                              </w:rPr>
                              <w:t>Le domaine Attilon tire son nom du fait que le Rhône, autrefois, créait des îles et des îlons.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551E7099" w14:textId="689073D2" w:rsidR="006A0C8A" w:rsidRDefault="006A0C8A" w:rsidP="006A0C8A">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6A0C8A">
                              <w:rPr>
                                <w:rFonts w:ascii="Source Sans Pro" w:eastAsiaTheme="minorEastAsia" w:hAnsi="Source Sans Pro" w:cs="TrebuchetMS-Bold"/>
                                <w:bCs/>
                                <w:color w:val="000000" w:themeColor="text1"/>
                                <w:sz w:val="20"/>
                                <w:lang w:eastAsia="fr-FR"/>
                              </w:rPr>
                              <w:br/>
                              <w:t>Renaud et Odile de Roux acquièrent le domaine en 1968 à Jacques de Bourbon-Busset, académicien. Ils conduisent les vignes en agriculture biologique depuis 1983.  Leur fils Brice a pris leur suite en 2014. En 2022, Brice s’associe avec Edouard de Portalon. Ensemble, ils s’emploient à faire rayonner le domaine.</w:t>
                            </w:r>
                          </w:p>
                          <w:p w14:paraId="3F54B654" w14:textId="77777777" w:rsidR="006A0C8A" w:rsidRPr="00EE5A66" w:rsidRDefault="006A0C8A" w:rsidP="006A0C8A">
                            <w:pPr>
                              <w:autoSpaceDE w:val="0"/>
                              <w:autoSpaceDN w:val="0"/>
                              <w:adjustRightInd w:val="0"/>
                              <w:spacing w:after="0" w:line="240" w:lineRule="auto"/>
                              <w:rPr>
                                <w:rFonts w:ascii="Source Sans Pro" w:hAnsi="Source Sans Pro" w:cs="TrebuchetMS-Bold"/>
                                <w:b/>
                                <w:bCs/>
                                <w:color w:val="000000" w:themeColor="text1"/>
                                <w:sz w:val="20"/>
                              </w:rPr>
                            </w:pPr>
                          </w:p>
                          <w:bookmarkEnd w:id="0"/>
                          <w:p w14:paraId="2A58F4C4" w14:textId="77777777" w:rsidR="002E167F" w:rsidRPr="00EA5EB7" w:rsidRDefault="002E167F" w:rsidP="002E167F">
                            <w:pPr>
                              <w:autoSpaceDE w:val="0"/>
                              <w:autoSpaceDN w:val="0"/>
                              <w:adjustRightInd w:val="0"/>
                              <w:spacing w:after="0" w:line="240" w:lineRule="auto"/>
                              <w:rPr>
                                <w:rFonts w:ascii="Source Sans Pro" w:hAnsi="Source Sans Pro" w:cs="TrebuchetMS-Bold"/>
                                <w:b/>
                                <w:bCs/>
                                <w:color w:val="000000" w:themeColor="text1"/>
                                <w:sz w:val="20"/>
                              </w:rPr>
                            </w:pPr>
                            <w:r w:rsidRPr="00EA5EB7">
                              <w:rPr>
                                <w:rFonts w:ascii="Source Sans Pro" w:hAnsi="Source Sans Pro" w:cs="TrebuchetMS-Bold"/>
                                <w:b/>
                                <w:bCs/>
                                <w:color w:val="000000" w:themeColor="text1"/>
                                <w:sz w:val="20"/>
                              </w:rPr>
                              <w:t>LA GAMME</w:t>
                            </w:r>
                          </w:p>
                          <w:p w14:paraId="31B2D7A6" w14:textId="77777777" w:rsidR="002E167F" w:rsidRDefault="002E167F" w:rsidP="002E167F">
                            <w:pPr>
                              <w:autoSpaceDE w:val="0"/>
                              <w:autoSpaceDN w:val="0"/>
                              <w:adjustRightInd w:val="0"/>
                              <w:spacing w:after="0" w:line="240" w:lineRule="auto"/>
                              <w:rPr>
                                <w:rFonts w:ascii="Source Sans Pro" w:hAnsi="Source Sans Pro" w:cs="TrebuchetMS-Bold"/>
                                <w:bCs/>
                                <w:color w:val="000000" w:themeColor="text1"/>
                                <w:sz w:val="20"/>
                              </w:rPr>
                            </w:pPr>
                            <w:r w:rsidRPr="005F363F">
                              <w:rPr>
                                <w:rFonts w:ascii="Source Sans Pro" w:hAnsi="Source Sans Pro" w:cs="TrebuchetMS-Bold"/>
                                <w:bCs/>
                                <w:color w:val="000000" w:themeColor="text1"/>
                                <w:sz w:val="20"/>
                              </w:rPr>
                              <w:t>L</w:t>
                            </w:r>
                            <w:r>
                              <w:rPr>
                                <w:rFonts w:ascii="Source Sans Pro" w:hAnsi="Source Sans Pro" w:cs="TrebuchetMS-Bold"/>
                                <w:bCs/>
                                <w:color w:val="000000" w:themeColor="text1"/>
                                <w:sz w:val="20"/>
                              </w:rPr>
                              <w:t>a gamme Allusion propose des vins de cépage.</w:t>
                            </w:r>
                          </w:p>
                          <w:p w14:paraId="3DCBB88B" w14:textId="11B2B561" w:rsidR="0078327B" w:rsidRPr="0078327B" w:rsidRDefault="002E167F" w:rsidP="0078327B">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L</w:t>
                            </w:r>
                            <w:r w:rsidR="00A31DEC">
                              <w:rPr>
                                <w:rFonts w:ascii="Source Sans Pro" w:hAnsi="Source Sans Pro" w:cs="TrebuchetMS-Bold"/>
                                <w:bCs/>
                                <w:color w:val="000000" w:themeColor="text1"/>
                                <w:sz w:val="20"/>
                              </w:rPr>
                              <w:t xml:space="preserve">a vinification en cuve </w:t>
                            </w:r>
                            <w:r w:rsidR="008E2A59">
                              <w:rPr>
                                <w:rFonts w:ascii="Source Sans Pro" w:hAnsi="Source Sans Pro" w:cs="TrebuchetMS-Bold"/>
                                <w:bCs/>
                                <w:color w:val="000000" w:themeColor="text1"/>
                                <w:sz w:val="20"/>
                              </w:rPr>
                              <w:t>i</w:t>
                            </w:r>
                            <w:r w:rsidR="00A31DEC">
                              <w:rPr>
                                <w:rFonts w:ascii="Source Sans Pro" w:hAnsi="Source Sans Pro" w:cs="TrebuchetMS-Bold"/>
                                <w:bCs/>
                                <w:color w:val="000000" w:themeColor="text1"/>
                                <w:sz w:val="20"/>
                              </w:rPr>
                              <w:t xml:space="preserve">nox couplée aux caractéristiques du </w:t>
                            </w:r>
                            <w:r>
                              <w:rPr>
                                <w:rFonts w:ascii="Source Sans Pro" w:hAnsi="Source Sans Pro" w:cs="TrebuchetMS-Bold"/>
                                <w:bCs/>
                                <w:color w:val="000000" w:themeColor="text1"/>
                                <w:sz w:val="20"/>
                              </w:rPr>
                              <w:t>sauvignon</w:t>
                            </w:r>
                            <w:r w:rsidR="00A31DEC">
                              <w:rPr>
                                <w:rFonts w:ascii="Source Sans Pro" w:hAnsi="Source Sans Pro" w:cs="TrebuchetMS-Bold"/>
                                <w:bCs/>
                                <w:color w:val="000000" w:themeColor="text1"/>
                                <w:sz w:val="20"/>
                              </w:rPr>
                              <w:t xml:space="preserve"> </w:t>
                            </w:r>
                            <w:r>
                              <w:rPr>
                                <w:rFonts w:ascii="Source Sans Pro" w:hAnsi="Source Sans Pro" w:cs="TrebuchetMS-Bold"/>
                                <w:bCs/>
                                <w:color w:val="000000" w:themeColor="text1"/>
                                <w:sz w:val="20"/>
                              </w:rPr>
                              <w:t>donne</w:t>
                            </w:r>
                            <w:r w:rsidR="00A31DEC">
                              <w:rPr>
                                <w:rFonts w:ascii="Source Sans Pro" w:hAnsi="Source Sans Pro" w:cs="TrebuchetMS-Bold"/>
                                <w:bCs/>
                                <w:color w:val="000000" w:themeColor="text1"/>
                                <w:sz w:val="20"/>
                              </w:rPr>
                              <w:t xml:space="preserve"> un vin </w:t>
                            </w:r>
                            <w:r>
                              <w:rPr>
                                <w:rFonts w:ascii="Source Sans Pro" w:hAnsi="Source Sans Pro" w:cs="TrebuchetMS-Bold"/>
                                <w:bCs/>
                                <w:color w:val="000000" w:themeColor="text1"/>
                                <w:sz w:val="20"/>
                              </w:rPr>
                              <w:t xml:space="preserve">blanc </w:t>
                            </w:r>
                            <w:r w:rsidR="00A31DEC">
                              <w:rPr>
                                <w:rFonts w:ascii="Source Sans Pro" w:hAnsi="Source Sans Pro" w:cs="TrebuchetMS-Bold"/>
                                <w:bCs/>
                                <w:color w:val="000000" w:themeColor="text1"/>
                                <w:sz w:val="20"/>
                              </w:rPr>
                              <w:t>avec une belle fraîcheur, des notes variétales et une belle minéralité.</w:t>
                            </w:r>
                          </w:p>
                          <w:p w14:paraId="11BC0033" w14:textId="77777777" w:rsidR="006A0C8A" w:rsidRPr="00005C47" w:rsidRDefault="006A0C8A" w:rsidP="0078327B">
                            <w:pPr>
                              <w:autoSpaceDE w:val="0"/>
                              <w:autoSpaceDN w:val="0"/>
                              <w:adjustRightInd w:val="0"/>
                              <w:spacing w:after="0" w:line="240" w:lineRule="auto"/>
                              <w:rPr>
                                <w:rFonts w:ascii="Source Sans Pro" w:hAnsi="Source Sans Pro" w:cs="TrebuchetMS-Bold"/>
                                <w:bCs/>
                                <w:color w:val="000000" w:themeColor="text1"/>
                                <w:sz w:val="20"/>
                              </w:rPr>
                            </w:pPr>
                          </w:p>
                          <w:p w14:paraId="14E33116" w14:textId="77777777" w:rsidR="0078327B" w:rsidRPr="0078327B" w:rsidRDefault="0078327B" w:rsidP="0078327B">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DÉGUSTATION</w:t>
                            </w:r>
                          </w:p>
                          <w:p w14:paraId="6ADEDDD9" w14:textId="22D244BE" w:rsidR="008E2A59" w:rsidRDefault="008E2A59" w:rsidP="008E2A59">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Très belle expression de fraîcheur qui fait allusion aux agrumes et aux fleurs blanches.</w:t>
                            </w:r>
                          </w:p>
                          <w:p w14:paraId="205B68BB" w14:textId="536FB197" w:rsidR="001456C4" w:rsidRDefault="008E2A59" w:rsidP="002F575D">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Finale tonique et désaltérante.</w:t>
                            </w:r>
                          </w:p>
                          <w:p w14:paraId="040F1B19" w14:textId="43D74ECC" w:rsidR="001F5A55" w:rsidRPr="001F1EE2" w:rsidRDefault="001F5A55" w:rsidP="001F1EE2">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2DA33" id="_x0000_t202" coordsize="21600,21600" o:spt="202" path="m,l,21600r21600,l21600,xe">
                <v:stroke joinstyle="miter"/>
                <v:path gradientshapeok="t" o:connecttype="rect"/>
              </v:shapetype>
              <v:shape id="Text Box 2" o:spid="_x0000_s1026" type="#_x0000_t202" style="position:absolute;margin-left:133.15pt;margin-top:89.2pt;width:386.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nB9A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" stroked="f">
                <v:textbox>
                  <w:txbxContent>
                    <w:p w14:paraId="2B49B16D" w14:textId="77777777" w:rsidR="006A0C8A" w:rsidRDefault="006A0C8A" w:rsidP="002E167F">
                      <w:pPr>
                        <w:autoSpaceDE w:val="0"/>
                        <w:autoSpaceDN w:val="0"/>
                        <w:adjustRightInd w:val="0"/>
                        <w:spacing w:after="0" w:line="240" w:lineRule="auto"/>
                        <w:rPr>
                          <w:rFonts w:ascii="Source Sans Pro" w:hAnsi="Source Sans Pro" w:cs="TrebuchetMS-Bold"/>
                          <w:b/>
                          <w:bCs/>
                          <w:color w:val="000000" w:themeColor="text1"/>
                          <w:sz w:val="20"/>
                        </w:rPr>
                      </w:pPr>
                      <w:bookmarkStart w:id="1" w:name="_Hlk93318124"/>
                    </w:p>
                    <w:p w14:paraId="1F6AF9DA" w14:textId="4397A2B4" w:rsidR="002E167F" w:rsidRDefault="002E167F" w:rsidP="002E167F">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LE DOMAINE</w:t>
                      </w:r>
                    </w:p>
                    <w:p w14:paraId="33BCAEF3" w14:textId="77777777" w:rsidR="006A0C8A" w:rsidRPr="006A0C8A" w:rsidRDefault="006A0C8A" w:rsidP="006A0C8A">
                      <w:pPr>
                        <w:autoSpaceDE w:val="0"/>
                        <w:autoSpaceDN w:val="0"/>
                        <w:adjustRightInd w:val="0"/>
                        <w:spacing w:after="0" w:line="240" w:lineRule="auto"/>
                        <w:jc w:val="both"/>
                        <w:rPr>
                          <w:rFonts w:ascii="Source Sans Pro" w:eastAsiaTheme="minorEastAsia" w:hAnsi="Source Sans Pro" w:cs="TrebuchetMS-Bold"/>
                          <w:bCs/>
                          <w:color w:val="000000" w:themeColor="text1"/>
                          <w:sz w:val="20"/>
                          <w:lang w:eastAsia="fr-FR"/>
                        </w:rPr>
                      </w:pPr>
                      <w:r w:rsidRPr="006A0C8A">
                        <w:rPr>
                          <w:rFonts w:ascii="Source Sans Pro" w:eastAsiaTheme="minorEastAsia" w:hAnsi="Source Sans Pro" w:cs="TrebuchetMS-Bold"/>
                          <w:bCs/>
                          <w:color w:val="000000" w:themeColor="text1"/>
                          <w:sz w:val="20"/>
                          <w:lang w:eastAsia="fr-FR"/>
                        </w:rPr>
                        <w:t xml:space="preserve">Le domaine </w:t>
                      </w:r>
                      <w:proofErr w:type="spellStart"/>
                      <w:r w:rsidRPr="006A0C8A">
                        <w:rPr>
                          <w:rFonts w:ascii="Source Sans Pro" w:eastAsiaTheme="minorEastAsia" w:hAnsi="Source Sans Pro" w:cs="TrebuchetMS-Bold"/>
                          <w:bCs/>
                          <w:color w:val="000000" w:themeColor="text1"/>
                          <w:sz w:val="20"/>
                          <w:lang w:eastAsia="fr-FR"/>
                        </w:rPr>
                        <w:t>Attilon</w:t>
                      </w:r>
                      <w:proofErr w:type="spellEnd"/>
                      <w:r w:rsidRPr="006A0C8A">
                        <w:rPr>
                          <w:rFonts w:ascii="Source Sans Pro" w:eastAsiaTheme="minorEastAsia" w:hAnsi="Source Sans Pro" w:cs="TrebuchetMS-Bold"/>
                          <w:bCs/>
                          <w:color w:val="000000" w:themeColor="text1"/>
                          <w:sz w:val="20"/>
                          <w:lang w:eastAsia="fr-FR"/>
                        </w:rPr>
                        <w:t xml:space="preserve"> tire son nom du fait que le Rhône, autrefois, créait des îles et des </w:t>
                      </w:r>
                      <w:proofErr w:type="spellStart"/>
                      <w:r w:rsidRPr="006A0C8A">
                        <w:rPr>
                          <w:rFonts w:ascii="Source Sans Pro" w:eastAsiaTheme="minorEastAsia" w:hAnsi="Source Sans Pro" w:cs="TrebuchetMS-Bold"/>
                          <w:bCs/>
                          <w:color w:val="000000" w:themeColor="text1"/>
                          <w:sz w:val="20"/>
                          <w:lang w:eastAsia="fr-FR"/>
                        </w:rPr>
                        <w:t>îlons</w:t>
                      </w:r>
                      <w:proofErr w:type="spellEnd"/>
                      <w:r w:rsidRPr="006A0C8A">
                        <w:rPr>
                          <w:rFonts w:ascii="Source Sans Pro" w:eastAsiaTheme="minorEastAsia" w:hAnsi="Source Sans Pro" w:cs="TrebuchetMS-Bold"/>
                          <w:bCs/>
                          <w:color w:val="000000" w:themeColor="text1"/>
                          <w:sz w:val="20"/>
                          <w:lang w:eastAsia="fr-FR"/>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551E7099" w14:textId="689073D2" w:rsidR="006A0C8A" w:rsidRDefault="006A0C8A" w:rsidP="006A0C8A">
                      <w:pPr>
                        <w:autoSpaceDE w:val="0"/>
                        <w:autoSpaceDN w:val="0"/>
                        <w:adjustRightInd w:val="0"/>
                        <w:spacing w:after="0" w:line="240" w:lineRule="auto"/>
                        <w:rPr>
                          <w:rFonts w:ascii="Source Sans Pro" w:eastAsiaTheme="minorEastAsia" w:hAnsi="Source Sans Pro" w:cs="TrebuchetMS-Bold"/>
                          <w:bCs/>
                          <w:color w:val="000000" w:themeColor="text1"/>
                          <w:sz w:val="20"/>
                          <w:lang w:eastAsia="fr-FR"/>
                        </w:rPr>
                      </w:pPr>
                      <w:r w:rsidRPr="006A0C8A">
                        <w:rPr>
                          <w:rFonts w:ascii="Source Sans Pro" w:eastAsiaTheme="minorEastAsia" w:hAnsi="Source Sans Pro" w:cs="TrebuchetMS-Bold"/>
                          <w:bCs/>
                          <w:color w:val="000000" w:themeColor="text1"/>
                          <w:sz w:val="20"/>
                          <w:lang w:eastAsia="fr-FR"/>
                        </w:rPr>
                        <w:br/>
                        <w:t xml:space="preserve">Renaud et Odile de Roux acquièrent le domaine en 1968 à Jacques de Bourbon-Busset, académicien. Ils conduisent les vignes en agriculture biologique depuis 1983.  Leur fils Brice a pris leur suite en 2014. En 2022, Brice s’associe avec Edouard de </w:t>
                      </w:r>
                      <w:proofErr w:type="spellStart"/>
                      <w:r w:rsidRPr="006A0C8A">
                        <w:rPr>
                          <w:rFonts w:ascii="Source Sans Pro" w:eastAsiaTheme="minorEastAsia" w:hAnsi="Source Sans Pro" w:cs="TrebuchetMS-Bold"/>
                          <w:bCs/>
                          <w:color w:val="000000" w:themeColor="text1"/>
                          <w:sz w:val="20"/>
                          <w:lang w:eastAsia="fr-FR"/>
                        </w:rPr>
                        <w:t>Portalon</w:t>
                      </w:r>
                      <w:proofErr w:type="spellEnd"/>
                      <w:r w:rsidRPr="006A0C8A">
                        <w:rPr>
                          <w:rFonts w:ascii="Source Sans Pro" w:eastAsiaTheme="minorEastAsia" w:hAnsi="Source Sans Pro" w:cs="TrebuchetMS-Bold"/>
                          <w:bCs/>
                          <w:color w:val="000000" w:themeColor="text1"/>
                          <w:sz w:val="20"/>
                          <w:lang w:eastAsia="fr-FR"/>
                        </w:rPr>
                        <w:t>. Ensemble, ils s’emploient à faire rayonner le domaine.</w:t>
                      </w:r>
                    </w:p>
                    <w:p w14:paraId="3F54B654" w14:textId="77777777" w:rsidR="006A0C8A" w:rsidRPr="00EE5A66" w:rsidRDefault="006A0C8A" w:rsidP="006A0C8A">
                      <w:pPr>
                        <w:autoSpaceDE w:val="0"/>
                        <w:autoSpaceDN w:val="0"/>
                        <w:adjustRightInd w:val="0"/>
                        <w:spacing w:after="0" w:line="240" w:lineRule="auto"/>
                        <w:rPr>
                          <w:rFonts w:ascii="Source Sans Pro" w:hAnsi="Source Sans Pro" w:cs="TrebuchetMS-Bold"/>
                          <w:b/>
                          <w:bCs/>
                          <w:color w:val="000000" w:themeColor="text1"/>
                          <w:sz w:val="20"/>
                        </w:rPr>
                      </w:pPr>
                    </w:p>
                    <w:bookmarkEnd w:id="1"/>
                    <w:p w14:paraId="2A58F4C4" w14:textId="77777777" w:rsidR="002E167F" w:rsidRPr="00EA5EB7" w:rsidRDefault="002E167F" w:rsidP="002E167F">
                      <w:pPr>
                        <w:autoSpaceDE w:val="0"/>
                        <w:autoSpaceDN w:val="0"/>
                        <w:adjustRightInd w:val="0"/>
                        <w:spacing w:after="0" w:line="240" w:lineRule="auto"/>
                        <w:rPr>
                          <w:rFonts w:ascii="Source Sans Pro" w:hAnsi="Source Sans Pro" w:cs="TrebuchetMS-Bold"/>
                          <w:b/>
                          <w:bCs/>
                          <w:color w:val="000000" w:themeColor="text1"/>
                          <w:sz w:val="20"/>
                        </w:rPr>
                      </w:pPr>
                      <w:r w:rsidRPr="00EA5EB7">
                        <w:rPr>
                          <w:rFonts w:ascii="Source Sans Pro" w:hAnsi="Source Sans Pro" w:cs="TrebuchetMS-Bold"/>
                          <w:b/>
                          <w:bCs/>
                          <w:color w:val="000000" w:themeColor="text1"/>
                          <w:sz w:val="20"/>
                        </w:rPr>
                        <w:t>LA GAMME</w:t>
                      </w:r>
                    </w:p>
                    <w:p w14:paraId="31B2D7A6" w14:textId="77777777" w:rsidR="002E167F" w:rsidRDefault="002E167F" w:rsidP="002E167F">
                      <w:pPr>
                        <w:autoSpaceDE w:val="0"/>
                        <w:autoSpaceDN w:val="0"/>
                        <w:adjustRightInd w:val="0"/>
                        <w:spacing w:after="0" w:line="240" w:lineRule="auto"/>
                        <w:rPr>
                          <w:rFonts w:ascii="Source Sans Pro" w:hAnsi="Source Sans Pro" w:cs="TrebuchetMS-Bold"/>
                          <w:bCs/>
                          <w:color w:val="000000" w:themeColor="text1"/>
                          <w:sz w:val="20"/>
                        </w:rPr>
                      </w:pPr>
                      <w:r w:rsidRPr="005F363F">
                        <w:rPr>
                          <w:rFonts w:ascii="Source Sans Pro" w:hAnsi="Source Sans Pro" w:cs="TrebuchetMS-Bold"/>
                          <w:bCs/>
                          <w:color w:val="000000" w:themeColor="text1"/>
                          <w:sz w:val="20"/>
                        </w:rPr>
                        <w:t>L</w:t>
                      </w:r>
                      <w:r>
                        <w:rPr>
                          <w:rFonts w:ascii="Source Sans Pro" w:hAnsi="Source Sans Pro" w:cs="TrebuchetMS-Bold"/>
                          <w:bCs/>
                          <w:color w:val="000000" w:themeColor="text1"/>
                          <w:sz w:val="20"/>
                        </w:rPr>
                        <w:t>a gamme Allusion propose des vins de cépage.</w:t>
                      </w:r>
                    </w:p>
                    <w:p w14:paraId="3DCBB88B" w14:textId="11B2B561" w:rsidR="0078327B" w:rsidRPr="0078327B" w:rsidRDefault="002E167F" w:rsidP="0078327B">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L</w:t>
                      </w:r>
                      <w:r w:rsidR="00A31DEC">
                        <w:rPr>
                          <w:rFonts w:ascii="Source Sans Pro" w:hAnsi="Source Sans Pro" w:cs="TrebuchetMS-Bold"/>
                          <w:bCs/>
                          <w:color w:val="000000" w:themeColor="text1"/>
                          <w:sz w:val="20"/>
                        </w:rPr>
                        <w:t xml:space="preserve">a vinification en cuve </w:t>
                      </w:r>
                      <w:r w:rsidR="008E2A59">
                        <w:rPr>
                          <w:rFonts w:ascii="Source Sans Pro" w:hAnsi="Source Sans Pro" w:cs="TrebuchetMS-Bold"/>
                          <w:bCs/>
                          <w:color w:val="000000" w:themeColor="text1"/>
                          <w:sz w:val="20"/>
                        </w:rPr>
                        <w:t>i</w:t>
                      </w:r>
                      <w:r w:rsidR="00A31DEC">
                        <w:rPr>
                          <w:rFonts w:ascii="Source Sans Pro" w:hAnsi="Source Sans Pro" w:cs="TrebuchetMS-Bold"/>
                          <w:bCs/>
                          <w:color w:val="000000" w:themeColor="text1"/>
                          <w:sz w:val="20"/>
                        </w:rPr>
                        <w:t xml:space="preserve">nox couplée aux caractéristiques du </w:t>
                      </w:r>
                      <w:r>
                        <w:rPr>
                          <w:rFonts w:ascii="Source Sans Pro" w:hAnsi="Source Sans Pro" w:cs="TrebuchetMS-Bold"/>
                          <w:bCs/>
                          <w:color w:val="000000" w:themeColor="text1"/>
                          <w:sz w:val="20"/>
                        </w:rPr>
                        <w:t>sauvignon</w:t>
                      </w:r>
                      <w:r w:rsidR="00A31DEC">
                        <w:rPr>
                          <w:rFonts w:ascii="Source Sans Pro" w:hAnsi="Source Sans Pro" w:cs="TrebuchetMS-Bold"/>
                          <w:bCs/>
                          <w:color w:val="000000" w:themeColor="text1"/>
                          <w:sz w:val="20"/>
                        </w:rPr>
                        <w:t xml:space="preserve"> </w:t>
                      </w:r>
                      <w:r>
                        <w:rPr>
                          <w:rFonts w:ascii="Source Sans Pro" w:hAnsi="Source Sans Pro" w:cs="TrebuchetMS-Bold"/>
                          <w:bCs/>
                          <w:color w:val="000000" w:themeColor="text1"/>
                          <w:sz w:val="20"/>
                        </w:rPr>
                        <w:t>donne</w:t>
                      </w:r>
                      <w:r w:rsidR="00A31DEC">
                        <w:rPr>
                          <w:rFonts w:ascii="Source Sans Pro" w:hAnsi="Source Sans Pro" w:cs="TrebuchetMS-Bold"/>
                          <w:bCs/>
                          <w:color w:val="000000" w:themeColor="text1"/>
                          <w:sz w:val="20"/>
                        </w:rPr>
                        <w:t xml:space="preserve"> un vin </w:t>
                      </w:r>
                      <w:r>
                        <w:rPr>
                          <w:rFonts w:ascii="Source Sans Pro" w:hAnsi="Source Sans Pro" w:cs="TrebuchetMS-Bold"/>
                          <w:bCs/>
                          <w:color w:val="000000" w:themeColor="text1"/>
                          <w:sz w:val="20"/>
                        </w:rPr>
                        <w:t xml:space="preserve">blanc </w:t>
                      </w:r>
                      <w:r w:rsidR="00A31DEC">
                        <w:rPr>
                          <w:rFonts w:ascii="Source Sans Pro" w:hAnsi="Source Sans Pro" w:cs="TrebuchetMS-Bold"/>
                          <w:bCs/>
                          <w:color w:val="000000" w:themeColor="text1"/>
                          <w:sz w:val="20"/>
                        </w:rPr>
                        <w:t>avec une belle fraîcheur, des notes variétales et une belle minéralité.</w:t>
                      </w:r>
                    </w:p>
                    <w:p w14:paraId="11BC0033" w14:textId="77777777" w:rsidR="006A0C8A" w:rsidRPr="00005C47" w:rsidRDefault="006A0C8A" w:rsidP="0078327B">
                      <w:pPr>
                        <w:autoSpaceDE w:val="0"/>
                        <w:autoSpaceDN w:val="0"/>
                        <w:adjustRightInd w:val="0"/>
                        <w:spacing w:after="0" w:line="240" w:lineRule="auto"/>
                        <w:rPr>
                          <w:rFonts w:ascii="Source Sans Pro" w:hAnsi="Source Sans Pro" w:cs="TrebuchetMS-Bold"/>
                          <w:bCs/>
                          <w:color w:val="000000" w:themeColor="text1"/>
                          <w:sz w:val="20"/>
                        </w:rPr>
                      </w:pPr>
                    </w:p>
                    <w:p w14:paraId="14E33116" w14:textId="77777777" w:rsidR="0078327B" w:rsidRPr="0078327B" w:rsidRDefault="0078327B" w:rsidP="0078327B">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DÉGUSTATION</w:t>
                      </w:r>
                    </w:p>
                    <w:p w14:paraId="6ADEDDD9" w14:textId="22D244BE" w:rsidR="008E2A59" w:rsidRDefault="008E2A59" w:rsidP="008E2A59">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Très belle expression de fraîcheur qui fait allusion aux agrumes et aux fleurs blanches.</w:t>
                      </w:r>
                    </w:p>
                    <w:p w14:paraId="205B68BB" w14:textId="536FB197" w:rsidR="001456C4" w:rsidRDefault="008E2A59" w:rsidP="002F575D">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Finale tonique et désaltérante.</w:t>
                      </w:r>
                    </w:p>
                    <w:p w14:paraId="040F1B19" w14:textId="43D74ECC" w:rsidR="001F5A55" w:rsidRPr="001F1EE2" w:rsidRDefault="001F5A55" w:rsidP="001F1EE2">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sidR="005147D5">
        <w:rPr>
          <w:rFonts w:ascii="TrebuchetMS" w:hAnsi="TrebuchetMS" w:cs="TrebuchetMS"/>
          <w:noProof/>
          <w:sz w:val="20"/>
          <w:szCs w:val="20"/>
          <w:lang w:eastAsia="fr-FR"/>
        </w:rPr>
        <mc:AlternateContent>
          <mc:Choice Requires="wps">
            <w:drawing>
              <wp:anchor distT="0" distB="0" distL="114300" distR="114300" simplePos="0" relativeHeight="251667456" behindDoc="0" locked="0" layoutInCell="1" allowOverlap="1" wp14:anchorId="21158743" wp14:editId="72378917">
                <wp:simplePos x="0" y="0"/>
                <wp:positionH relativeFrom="column">
                  <wp:posOffset>3874135</wp:posOffset>
                </wp:positionH>
                <wp:positionV relativeFrom="paragraph">
                  <wp:posOffset>5600065</wp:posOffset>
                </wp:positionV>
                <wp:extent cx="2032635" cy="1390650"/>
                <wp:effectExtent l="1905" t="0" r="38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92116" w14:textId="77777777" w:rsidR="00005C47" w:rsidRPr="00005C47" w:rsidRDefault="004F4AED" w:rsidP="00005C47">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w:t>
                            </w:r>
                            <w:r w:rsidR="00005C47">
                              <w:rPr>
                                <w:rFonts w:ascii="Source Sans Pro" w:hAnsi="Source Sans Pro" w:cs="TrebuchetMS-Bold"/>
                                <w:b/>
                                <w:bCs/>
                                <w:color w:val="000000" w:themeColor="text1"/>
                                <w:sz w:val="20"/>
                              </w:rPr>
                              <w:t>NIFICATION</w:t>
                            </w:r>
                          </w:p>
                          <w:p w14:paraId="28B6FA86" w14:textId="2497F022" w:rsidR="00005C47" w:rsidRDefault="005147D5"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Récolte de nuit</w:t>
                            </w:r>
                            <w:r>
                              <w:rPr>
                                <w:rFonts w:ascii="Source Sans Pro" w:hAnsi="Source Sans Pro" w:cs="TrebuchetMS-Bold"/>
                                <w:bCs/>
                                <w:color w:val="000000" w:themeColor="text1"/>
                                <w:sz w:val="20"/>
                              </w:rPr>
                              <w:br/>
                              <w:t>Pressurage direct à froid</w:t>
                            </w:r>
                            <w:r>
                              <w:rPr>
                                <w:rFonts w:ascii="Source Sans Pro" w:hAnsi="Source Sans Pro" w:cs="TrebuchetMS-Bold"/>
                                <w:bCs/>
                                <w:color w:val="000000" w:themeColor="text1"/>
                                <w:sz w:val="20"/>
                              </w:rPr>
                              <w:br/>
                              <w:t>Elevage en cuve inox</w:t>
                            </w:r>
                          </w:p>
                          <w:p w14:paraId="0EB59CA2" w14:textId="77777777" w:rsidR="00005C47" w:rsidRPr="002F4486"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p>
                          <w:p w14:paraId="68469DEF"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SERVICE</w:t>
                            </w:r>
                          </w:p>
                          <w:p w14:paraId="7825C4AB" w14:textId="77777777"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8-9</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°C</w:t>
                            </w:r>
                          </w:p>
                          <w:p w14:paraId="5BF6D512" w14:textId="77777777" w:rsidR="00005C47"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p>
                          <w:p w14:paraId="6B8AC523" w14:textId="77777777" w:rsidR="00D845D2" w:rsidRPr="001F1EE2" w:rsidRDefault="00D845D2" w:rsidP="00005C47">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58743" id="Text Box 7" o:spid="_x0000_s1027" type="#_x0000_t202" style="position:absolute;margin-left:305.05pt;margin-top:440.95pt;width:160.05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" stroked="f">
                <v:textbox>
                  <w:txbxContent>
                    <w:p w14:paraId="16392116" w14:textId="77777777" w:rsidR="00005C47" w:rsidRPr="00005C47" w:rsidRDefault="004F4AED" w:rsidP="00005C47">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w:t>
                      </w:r>
                      <w:r w:rsidR="00005C47">
                        <w:rPr>
                          <w:rFonts w:ascii="Source Sans Pro" w:hAnsi="Source Sans Pro" w:cs="TrebuchetMS-Bold"/>
                          <w:b/>
                          <w:bCs/>
                          <w:color w:val="000000" w:themeColor="text1"/>
                          <w:sz w:val="20"/>
                        </w:rPr>
                        <w:t>NIFICATION</w:t>
                      </w:r>
                    </w:p>
                    <w:p w14:paraId="28B6FA86" w14:textId="2497F022" w:rsidR="00005C47" w:rsidRDefault="005147D5"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Récolte de nuit</w:t>
                      </w:r>
                      <w:r>
                        <w:rPr>
                          <w:rFonts w:ascii="Source Sans Pro" w:hAnsi="Source Sans Pro" w:cs="TrebuchetMS-Bold"/>
                          <w:bCs/>
                          <w:color w:val="000000" w:themeColor="text1"/>
                          <w:sz w:val="20"/>
                        </w:rPr>
                        <w:br/>
                        <w:t>Pressurage direct à froid</w:t>
                      </w:r>
                      <w:r>
                        <w:rPr>
                          <w:rFonts w:ascii="Source Sans Pro" w:hAnsi="Source Sans Pro" w:cs="TrebuchetMS-Bold"/>
                          <w:bCs/>
                          <w:color w:val="000000" w:themeColor="text1"/>
                          <w:sz w:val="20"/>
                        </w:rPr>
                        <w:br/>
                        <w:t>Elevage en cuve inox</w:t>
                      </w:r>
                    </w:p>
                    <w:p w14:paraId="0EB59CA2" w14:textId="77777777" w:rsidR="00005C47" w:rsidRPr="002F4486"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p>
                    <w:p w14:paraId="68469DEF"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SERVICE</w:t>
                      </w:r>
                    </w:p>
                    <w:p w14:paraId="7825C4AB" w14:textId="77777777"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8-9</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°C</w:t>
                      </w:r>
                    </w:p>
                    <w:p w14:paraId="5BF6D512" w14:textId="77777777" w:rsidR="00005C47"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p>
                    <w:p w14:paraId="6B8AC523" w14:textId="77777777" w:rsidR="00D845D2" w:rsidRPr="001F1EE2" w:rsidRDefault="00D845D2" w:rsidP="00005C47">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sidR="005147D5">
        <w:rPr>
          <w:rFonts w:ascii="TrebuchetMS" w:hAnsi="TrebuchetMS" w:cs="TrebuchetMS"/>
          <w:noProof/>
          <w:sz w:val="20"/>
          <w:szCs w:val="20"/>
          <w:lang w:eastAsia="fr-FR"/>
        </w:rPr>
        <mc:AlternateContent>
          <mc:Choice Requires="wps">
            <w:drawing>
              <wp:anchor distT="0" distB="0" distL="114300" distR="114300" simplePos="0" relativeHeight="251666432" behindDoc="0" locked="0" layoutInCell="1" allowOverlap="1" wp14:anchorId="6CA9AD97" wp14:editId="257AEF66">
                <wp:simplePos x="0" y="0"/>
                <wp:positionH relativeFrom="column">
                  <wp:posOffset>1689100</wp:posOffset>
                </wp:positionH>
                <wp:positionV relativeFrom="paragraph">
                  <wp:posOffset>5600065</wp:posOffset>
                </wp:positionV>
                <wp:extent cx="2032635" cy="16097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84557"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TERROIR</w:t>
                            </w:r>
                          </w:p>
                          <w:p w14:paraId="29E90D79" w14:textId="77777777"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Sablo-argilo-calcaire</w:t>
                            </w:r>
                          </w:p>
                          <w:p w14:paraId="6CB69FE3" w14:textId="77777777" w:rsidR="00005C47"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p>
                          <w:p w14:paraId="3520CBDD"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CÉPAGES</w:t>
                            </w:r>
                          </w:p>
                          <w:p w14:paraId="430C4F8F" w14:textId="77777777" w:rsidR="00007D7A" w:rsidRDefault="005864DB"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Colombard</w:t>
                            </w:r>
                            <w:r w:rsidR="00007D7A">
                              <w:rPr>
                                <w:rFonts w:ascii="Source Sans Pro" w:hAnsi="Source Sans Pro" w:cs="TrebuchetMS-Bold"/>
                                <w:bCs/>
                                <w:color w:val="000000" w:themeColor="text1"/>
                                <w:sz w:val="20"/>
                              </w:rPr>
                              <w:t xml:space="preserve"> 62%</w:t>
                            </w:r>
                          </w:p>
                          <w:p w14:paraId="4639B5A0" w14:textId="3B6060A4"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Sauvignon</w:t>
                            </w:r>
                            <w:r w:rsidR="00007D7A">
                              <w:rPr>
                                <w:rFonts w:ascii="Source Sans Pro" w:hAnsi="Source Sans Pro" w:cs="TrebuchetMS-Bold"/>
                                <w:bCs/>
                                <w:color w:val="000000" w:themeColor="text1"/>
                                <w:sz w:val="20"/>
                              </w:rPr>
                              <w:t xml:space="preserve"> 38%</w:t>
                            </w:r>
                          </w:p>
                          <w:p w14:paraId="2EF99AE2" w14:textId="77777777" w:rsidR="00005C47"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p>
                          <w:p w14:paraId="38B7AF30"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SPÉCIFICATIONS</w:t>
                            </w:r>
                          </w:p>
                          <w:p w14:paraId="79C88B2B" w14:textId="251FC8C0" w:rsidR="00005C47"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Degré </w:t>
                            </w:r>
                            <w:r w:rsidR="005147D5">
                              <w:rPr>
                                <w:rFonts w:ascii="Source Sans Pro" w:hAnsi="Source Sans Pro" w:cs="TrebuchetMS-Bold"/>
                                <w:bCs/>
                                <w:color w:val="000000" w:themeColor="text1"/>
                                <w:sz w:val="20"/>
                              </w:rPr>
                              <w:t>d’alcool :</w:t>
                            </w:r>
                            <w:r>
                              <w:rPr>
                                <w:rFonts w:ascii="Source Sans Pro" w:hAnsi="Source Sans Pro" w:cs="TrebuchetMS-Bold"/>
                                <w:bCs/>
                                <w:color w:val="000000" w:themeColor="text1"/>
                                <w:sz w:val="20"/>
                              </w:rPr>
                              <w:t xml:space="preserve"> 1</w:t>
                            </w:r>
                            <w:r w:rsidR="008E2A59">
                              <w:rPr>
                                <w:rFonts w:ascii="Source Sans Pro" w:hAnsi="Source Sans Pro" w:cs="TrebuchetMS-Bold"/>
                                <w:bCs/>
                                <w:color w:val="000000" w:themeColor="text1"/>
                                <w:sz w:val="20"/>
                              </w:rPr>
                              <w:t>2.5</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vol</w:t>
                            </w:r>
                          </w:p>
                          <w:p w14:paraId="1D8FDC72" w14:textId="0BBE35B0" w:rsidR="00005C47" w:rsidRPr="001F1EE2"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blanc Sec (sucres </w:t>
                            </w:r>
                            <w:r w:rsidR="005864DB">
                              <w:rPr>
                                <w:rFonts w:ascii="Source Sans Pro" w:hAnsi="Source Sans Pro" w:cs="TrebuchetMS-Bold"/>
                                <w:bCs/>
                                <w:color w:val="000000" w:themeColor="text1"/>
                                <w:sz w:val="20"/>
                              </w:rPr>
                              <w:t>0</w:t>
                            </w:r>
                            <w:r>
                              <w:rPr>
                                <w:rFonts w:ascii="Source Sans Pro" w:hAnsi="Source Sans Pro" w:cs="TrebuchetMS-Bold"/>
                                <w:bCs/>
                                <w:color w:val="000000" w:themeColor="text1"/>
                                <w:sz w:val="20"/>
                              </w:rPr>
                              <w:t xml:space="preserve"> g/L)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9AD97" id="_x0000_t202" coordsize="21600,21600" o:spt="202" path="m,l,21600r21600,l21600,xe">
                <v:stroke joinstyle="miter"/>
                <v:path gradientshapeok="t" o:connecttype="rect"/>
              </v:shapetype>
              <v:shape id="Text Box 6" o:spid="_x0000_s1028" type="#_x0000_t202" style="position:absolute;margin-left:133pt;margin-top:440.95pt;width:160.0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" stroked="f">
                <v:textbox>
                  <w:txbxContent>
                    <w:p w14:paraId="5ED84557"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TERROIR</w:t>
                      </w:r>
                    </w:p>
                    <w:p w14:paraId="29E90D79" w14:textId="77777777"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Sablo-argilo-calcaire</w:t>
                      </w:r>
                    </w:p>
                    <w:p w14:paraId="6CB69FE3" w14:textId="77777777" w:rsidR="00005C47"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p>
                    <w:p w14:paraId="3520CBDD"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CÉPAGES</w:t>
                      </w:r>
                    </w:p>
                    <w:p w14:paraId="430C4F8F" w14:textId="77777777" w:rsidR="00007D7A" w:rsidRDefault="005864DB"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Colombard</w:t>
                      </w:r>
                      <w:r w:rsidR="00007D7A">
                        <w:rPr>
                          <w:rFonts w:ascii="Source Sans Pro" w:hAnsi="Source Sans Pro" w:cs="TrebuchetMS-Bold"/>
                          <w:bCs/>
                          <w:color w:val="000000" w:themeColor="text1"/>
                          <w:sz w:val="20"/>
                        </w:rPr>
                        <w:t xml:space="preserve"> 62%</w:t>
                      </w:r>
                    </w:p>
                    <w:p w14:paraId="4639B5A0" w14:textId="3B6060A4" w:rsidR="00005C47" w:rsidRPr="0078327B"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sidRPr="0078327B">
                        <w:rPr>
                          <w:rFonts w:ascii="Source Sans Pro" w:hAnsi="Source Sans Pro" w:cs="TrebuchetMS-Bold"/>
                          <w:bCs/>
                          <w:color w:val="000000" w:themeColor="text1"/>
                          <w:sz w:val="20"/>
                        </w:rPr>
                        <w:t>Sauvignon</w:t>
                      </w:r>
                      <w:r w:rsidR="00007D7A">
                        <w:rPr>
                          <w:rFonts w:ascii="Source Sans Pro" w:hAnsi="Source Sans Pro" w:cs="TrebuchetMS-Bold"/>
                          <w:bCs/>
                          <w:color w:val="000000" w:themeColor="text1"/>
                          <w:sz w:val="20"/>
                        </w:rPr>
                        <w:t xml:space="preserve"> 38%</w:t>
                      </w:r>
                    </w:p>
                    <w:p w14:paraId="2EF99AE2" w14:textId="77777777" w:rsidR="00005C47"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p>
                    <w:p w14:paraId="38B7AF30" w14:textId="77777777" w:rsidR="00005C47" w:rsidRPr="0078327B" w:rsidRDefault="00005C47" w:rsidP="00005C47">
                      <w:pPr>
                        <w:autoSpaceDE w:val="0"/>
                        <w:autoSpaceDN w:val="0"/>
                        <w:adjustRightInd w:val="0"/>
                        <w:spacing w:after="0" w:line="240" w:lineRule="auto"/>
                        <w:rPr>
                          <w:rFonts w:ascii="Source Sans Pro" w:hAnsi="Source Sans Pro" w:cs="TrebuchetMS-Bold"/>
                          <w:b/>
                          <w:bCs/>
                          <w:color w:val="000000" w:themeColor="text1"/>
                          <w:sz w:val="20"/>
                        </w:rPr>
                      </w:pPr>
                      <w:r w:rsidRPr="0078327B">
                        <w:rPr>
                          <w:rFonts w:ascii="Source Sans Pro" w:hAnsi="Source Sans Pro" w:cs="TrebuchetMS-Bold"/>
                          <w:b/>
                          <w:bCs/>
                          <w:color w:val="000000" w:themeColor="text1"/>
                          <w:sz w:val="20"/>
                        </w:rPr>
                        <w:t>SPÉCIFICATIONS</w:t>
                      </w:r>
                    </w:p>
                    <w:p w14:paraId="79C88B2B" w14:textId="251FC8C0" w:rsidR="00005C47"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Degré </w:t>
                      </w:r>
                      <w:r w:rsidR="005147D5">
                        <w:rPr>
                          <w:rFonts w:ascii="Source Sans Pro" w:hAnsi="Source Sans Pro" w:cs="TrebuchetMS-Bold"/>
                          <w:bCs/>
                          <w:color w:val="000000" w:themeColor="text1"/>
                          <w:sz w:val="20"/>
                        </w:rPr>
                        <w:t>d’alcool :</w:t>
                      </w:r>
                      <w:r>
                        <w:rPr>
                          <w:rFonts w:ascii="Source Sans Pro" w:hAnsi="Source Sans Pro" w:cs="TrebuchetMS-Bold"/>
                          <w:bCs/>
                          <w:color w:val="000000" w:themeColor="text1"/>
                          <w:sz w:val="20"/>
                        </w:rPr>
                        <w:t xml:space="preserve"> 1</w:t>
                      </w:r>
                      <w:r w:rsidR="008E2A59">
                        <w:rPr>
                          <w:rFonts w:ascii="Source Sans Pro" w:hAnsi="Source Sans Pro" w:cs="TrebuchetMS-Bold"/>
                          <w:bCs/>
                          <w:color w:val="000000" w:themeColor="text1"/>
                          <w:sz w:val="20"/>
                        </w:rPr>
                        <w:t>2.5</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78327B">
                        <w:rPr>
                          <w:rFonts w:ascii="Source Sans Pro" w:hAnsi="Source Sans Pro" w:cs="TrebuchetMS-Bold"/>
                          <w:bCs/>
                          <w:color w:val="000000" w:themeColor="text1"/>
                          <w:sz w:val="20"/>
                        </w:rPr>
                        <w:t>vol</w:t>
                      </w:r>
                    </w:p>
                    <w:p w14:paraId="1D8FDC72" w14:textId="0BBE35B0" w:rsidR="00005C47" w:rsidRPr="001F1EE2" w:rsidRDefault="00005C47" w:rsidP="00005C47">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blanc Sec (sucres </w:t>
                      </w:r>
                      <w:r w:rsidR="005864DB">
                        <w:rPr>
                          <w:rFonts w:ascii="Source Sans Pro" w:hAnsi="Source Sans Pro" w:cs="TrebuchetMS-Bold"/>
                          <w:bCs/>
                          <w:color w:val="000000" w:themeColor="text1"/>
                          <w:sz w:val="20"/>
                        </w:rPr>
                        <w:t>0</w:t>
                      </w:r>
                      <w:r>
                        <w:rPr>
                          <w:rFonts w:ascii="Source Sans Pro" w:hAnsi="Source Sans Pro" w:cs="TrebuchetMS-Bold"/>
                          <w:bCs/>
                          <w:color w:val="000000" w:themeColor="text1"/>
                          <w:sz w:val="20"/>
                        </w:rPr>
                        <w:t xml:space="preserve"> g/L)</w:t>
                      </w:r>
                    </w:p>
                  </w:txbxContent>
                </v:textbox>
              </v:shape>
            </w:pict>
          </mc:Fallback>
        </mc:AlternateContent>
      </w:r>
      <w:r w:rsidR="00F24E79">
        <w:rPr>
          <w:rFonts w:ascii="TrebuchetMS" w:hAnsi="TrebuchetMS" w:cs="TrebuchetMS"/>
          <w:noProof/>
          <w:sz w:val="20"/>
          <w:szCs w:val="20"/>
          <w:lang w:eastAsia="fr-FR"/>
        </w:rPr>
        <w:drawing>
          <wp:anchor distT="0" distB="0" distL="114300" distR="114300" simplePos="0" relativeHeight="251665408" behindDoc="0" locked="0" layoutInCell="1" allowOverlap="1" wp14:anchorId="44757C9B" wp14:editId="6A3A1ECC">
            <wp:simplePos x="0" y="0"/>
            <wp:positionH relativeFrom="column">
              <wp:posOffset>-405765</wp:posOffset>
            </wp:positionH>
            <wp:positionV relativeFrom="paragraph">
              <wp:posOffset>265430</wp:posOffset>
            </wp:positionV>
            <wp:extent cx="434340" cy="427355"/>
            <wp:effectExtent l="19050" t="0" r="3810" b="0"/>
            <wp:wrapThrough wrapText="bothSides">
              <wp:wrapPolygon edited="0">
                <wp:start x="4737" y="0"/>
                <wp:lineTo x="-947" y="5777"/>
                <wp:lineTo x="-947" y="15406"/>
                <wp:lineTo x="3789" y="20220"/>
                <wp:lineTo x="4737" y="20220"/>
                <wp:lineTo x="17053" y="20220"/>
                <wp:lineTo x="18000" y="20220"/>
                <wp:lineTo x="21789" y="16368"/>
                <wp:lineTo x="21789" y="6740"/>
                <wp:lineTo x="20842" y="3851"/>
                <wp:lineTo x="17053" y="0"/>
                <wp:lineTo x="4737" y="0"/>
              </wp:wrapPolygon>
            </wp:wrapThrough>
            <wp:docPr id="9"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7" cstate="print"/>
                    <a:srcRect/>
                    <a:stretch>
                      <a:fillRect/>
                    </a:stretch>
                  </pic:blipFill>
                  <pic:spPr bwMode="auto">
                    <a:xfrm>
                      <a:off x="0" y="0"/>
                      <a:ext cx="434340" cy="427355"/>
                    </a:xfrm>
                    <a:prstGeom prst="rect">
                      <a:avLst/>
                    </a:prstGeom>
                    <a:noFill/>
                    <a:ln w="9525">
                      <a:noFill/>
                      <a:miter lim="800000"/>
                      <a:headEnd/>
                      <a:tailEnd/>
                    </a:ln>
                  </pic:spPr>
                </pic:pic>
              </a:graphicData>
            </a:graphic>
          </wp:anchor>
        </w:drawing>
      </w:r>
      <w:r w:rsidR="005147D5">
        <w:rPr>
          <w:rFonts w:ascii="TrebuchetMS" w:hAnsi="TrebuchetMS" w:cs="TrebuchetMS"/>
          <w:noProof/>
          <w:sz w:val="20"/>
          <w:szCs w:val="20"/>
          <w:lang w:eastAsia="fr-FR"/>
        </w:rPr>
        <mc:AlternateContent>
          <mc:Choice Requires="wps">
            <w:drawing>
              <wp:anchor distT="0" distB="0" distL="114300" distR="114300" simplePos="0" relativeHeight="251664384" behindDoc="0" locked="0" layoutInCell="1" allowOverlap="1" wp14:anchorId="52BC65CE" wp14:editId="09688D25">
                <wp:simplePos x="0" y="0"/>
                <wp:positionH relativeFrom="column">
                  <wp:posOffset>-709930</wp:posOffset>
                </wp:positionH>
                <wp:positionV relativeFrom="paragraph">
                  <wp:posOffset>1050290</wp:posOffset>
                </wp:positionV>
                <wp:extent cx="2482215" cy="6577330"/>
                <wp:effectExtent l="0" t="3175"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57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09CEA" w14:textId="77777777" w:rsidR="005864DB" w:rsidRDefault="000C185D" w:rsidP="005864DB">
                            <w:pPr>
                              <w:keepNext/>
                            </w:pPr>
                            <w:r>
                              <w:rPr>
                                <w:noProof/>
                              </w:rPr>
                              <w:drawing>
                                <wp:inline distT="0" distB="0" distL="0" distR="0" wp14:anchorId="4CCECC13" wp14:editId="73E2EF8D">
                                  <wp:extent cx="2299335" cy="517334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stretch>
                                            <a:fillRect/>
                                          </a:stretch>
                                        </pic:blipFill>
                                        <pic:spPr bwMode="auto">
                                          <a:xfrm>
                                            <a:off x="0" y="0"/>
                                            <a:ext cx="2299335" cy="5173345"/>
                                          </a:xfrm>
                                          <a:prstGeom prst="rect">
                                            <a:avLst/>
                                          </a:prstGeom>
                                        </pic:spPr>
                                      </pic:pic>
                                    </a:graphicData>
                                  </a:graphic>
                                </wp:inline>
                              </w:drawing>
                            </w:r>
                          </w:p>
                          <w:p w14:paraId="65307B59" w14:textId="43F50CC0" w:rsidR="005864DB" w:rsidRDefault="005864DB" w:rsidP="005864DB">
                            <w:pPr>
                              <w:pStyle w:val="Lgende"/>
                            </w:pPr>
                            <w:r>
                              <w:t>changer visuel</w:t>
                            </w:r>
                          </w:p>
                          <w:p w14:paraId="7243C726" w14:textId="26BF4757" w:rsidR="00036DD3" w:rsidRDefault="00036D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C65CE" id="Text Box 4" o:spid="_x0000_s1029" type="#_x0000_t202" style="position:absolute;margin-left:-55.9pt;margin-top:82.7pt;width:195.45pt;height:5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yI+gEAANI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" stroked="f">
                <v:textbox>
                  <w:txbxContent>
                    <w:p w14:paraId="13209CEA" w14:textId="77777777" w:rsidR="005864DB" w:rsidRDefault="000C185D" w:rsidP="005864DB">
                      <w:pPr>
                        <w:keepNext/>
                      </w:pPr>
                      <w:r>
                        <w:rPr>
                          <w:noProof/>
                        </w:rPr>
                        <w:drawing>
                          <wp:inline distT="0" distB="0" distL="0" distR="0" wp14:anchorId="4CCECC13" wp14:editId="73E2EF8D">
                            <wp:extent cx="2299335" cy="517334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a:stretch>
                                      <a:fillRect/>
                                    </a:stretch>
                                  </pic:blipFill>
                                  <pic:spPr bwMode="auto">
                                    <a:xfrm>
                                      <a:off x="0" y="0"/>
                                      <a:ext cx="2299335" cy="5173345"/>
                                    </a:xfrm>
                                    <a:prstGeom prst="rect">
                                      <a:avLst/>
                                    </a:prstGeom>
                                  </pic:spPr>
                                </pic:pic>
                              </a:graphicData>
                            </a:graphic>
                          </wp:inline>
                        </w:drawing>
                      </w:r>
                    </w:p>
                    <w:p w14:paraId="65307B59" w14:textId="43F50CC0" w:rsidR="005864DB" w:rsidRDefault="005864DB" w:rsidP="005864DB">
                      <w:pPr>
                        <w:pStyle w:val="Lgende"/>
                      </w:pPr>
                      <w:proofErr w:type="gramStart"/>
                      <w:r>
                        <w:t>changer</w:t>
                      </w:r>
                      <w:proofErr w:type="gramEnd"/>
                      <w:r>
                        <w:t xml:space="preserve"> visuel</w:t>
                      </w:r>
                    </w:p>
                    <w:p w14:paraId="7243C726" w14:textId="26BF4757" w:rsidR="00036DD3" w:rsidRDefault="00036DD3"/>
                  </w:txbxContent>
                </v:textbox>
              </v:shape>
            </w:pict>
          </mc:Fallback>
        </mc:AlternateContent>
      </w:r>
      <w:r w:rsidR="005147D5">
        <w:rPr>
          <w:rFonts w:ascii="TrebuchetMS" w:hAnsi="TrebuchetMS" w:cs="TrebuchetMS"/>
          <w:noProof/>
          <w:sz w:val="20"/>
          <w:szCs w:val="20"/>
        </w:rPr>
        <mc:AlternateContent>
          <mc:Choice Requires="wps">
            <w:drawing>
              <wp:anchor distT="0" distB="0" distL="114300" distR="114300" simplePos="0" relativeHeight="251662336" behindDoc="0" locked="0" layoutInCell="1" allowOverlap="1" wp14:anchorId="209A66AE" wp14:editId="06502628">
                <wp:simplePos x="0" y="0"/>
                <wp:positionH relativeFrom="column">
                  <wp:posOffset>50165</wp:posOffset>
                </wp:positionH>
                <wp:positionV relativeFrom="paragraph">
                  <wp:posOffset>75565</wp:posOffset>
                </wp:positionV>
                <wp:extent cx="6552565" cy="974725"/>
                <wp:effectExtent l="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44BDE" w14:textId="1F233484"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78327B">
                              <w:rPr>
                                <w:rFonts w:ascii="Playfair Display" w:eastAsia="Times New Roman" w:hAnsi="Playfair Display" w:cs="Times New Roman"/>
                                <w:b/>
                                <w:bCs/>
                                <w:color w:val="E36C0A" w:themeColor="accent6" w:themeShade="BF"/>
                                <w:kern w:val="36"/>
                                <w:sz w:val="72"/>
                                <w:szCs w:val="48"/>
                                <w:lang w:eastAsia="fr-FR"/>
                              </w:rPr>
                              <w:t xml:space="preserve">ALLUSION </w:t>
                            </w:r>
                            <w:r>
                              <w:rPr>
                                <w:rFonts w:ascii="Playfair Display" w:eastAsia="Times New Roman" w:hAnsi="Playfair Display" w:cs="Times New Roman"/>
                                <w:b/>
                                <w:bCs/>
                                <w:kern w:val="36"/>
                                <w:sz w:val="72"/>
                                <w:szCs w:val="48"/>
                                <w:lang w:eastAsia="fr-FR"/>
                              </w:rPr>
                              <w:t xml:space="preserve">- </w:t>
                            </w:r>
                            <w:r w:rsidR="008E2A59">
                              <w:rPr>
                                <w:rFonts w:ascii="Playfair Display" w:eastAsia="Times New Roman" w:hAnsi="Playfair Display" w:cs="Times New Roman"/>
                                <w:b/>
                                <w:bCs/>
                                <w:kern w:val="36"/>
                                <w:sz w:val="72"/>
                                <w:szCs w:val="48"/>
                                <w:lang w:eastAsia="fr-FR"/>
                              </w:rPr>
                              <w:t>Blanc</w:t>
                            </w:r>
                          </w:p>
                          <w:p w14:paraId="4CDF7D08" w14:textId="078F49F8"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 xml:space="preserve">IGP Méditerranée, </w:t>
                            </w:r>
                            <w:r w:rsidR="00241676">
                              <w:rPr>
                                <w:rFonts w:ascii="Source Sans Pro" w:hAnsi="Source Sans Pro" w:cs="TrebuchetMS"/>
                                <w:sz w:val="28"/>
                                <w:szCs w:val="28"/>
                              </w:rPr>
                              <w:t>Blanc 20</w:t>
                            </w:r>
                            <w:r w:rsidR="005147D5">
                              <w:rPr>
                                <w:rFonts w:ascii="Source Sans Pro" w:hAnsi="Source Sans Pro" w:cs="TrebuchetMS"/>
                                <w:sz w:val="28"/>
                                <w:szCs w:val="28"/>
                              </w:rPr>
                              <w:t>2</w:t>
                            </w:r>
                            <w:r w:rsidR="008E2A59">
                              <w:rPr>
                                <w:rFonts w:ascii="Source Sans Pro" w:hAnsi="Source Sans Pro" w:cs="TrebuchetM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A66AE" id="Text Box 3" o:spid="_x0000_s1030" type="#_x0000_t202" style="position:absolute;margin-left:3.95pt;margin-top:5.95pt;width:515.9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Ok+AEAANE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" stroked="f">
                <v:textbox>
                  <w:txbxContent>
                    <w:p w14:paraId="71044BDE" w14:textId="1F233484"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lang w:eastAsia="fr-FR"/>
                        </w:rPr>
                      </w:pPr>
                      <w:r w:rsidRPr="0078327B">
                        <w:rPr>
                          <w:rFonts w:ascii="Playfair Display" w:eastAsia="Times New Roman" w:hAnsi="Playfair Display" w:cs="Times New Roman"/>
                          <w:b/>
                          <w:bCs/>
                          <w:color w:val="E36C0A" w:themeColor="accent6" w:themeShade="BF"/>
                          <w:kern w:val="36"/>
                          <w:sz w:val="72"/>
                          <w:szCs w:val="48"/>
                          <w:lang w:eastAsia="fr-FR"/>
                        </w:rPr>
                        <w:t xml:space="preserve">ALLUSION </w:t>
                      </w:r>
                      <w:r>
                        <w:rPr>
                          <w:rFonts w:ascii="Playfair Display" w:eastAsia="Times New Roman" w:hAnsi="Playfair Display" w:cs="Times New Roman"/>
                          <w:b/>
                          <w:bCs/>
                          <w:kern w:val="36"/>
                          <w:sz w:val="72"/>
                          <w:szCs w:val="48"/>
                          <w:lang w:eastAsia="fr-FR"/>
                        </w:rPr>
                        <w:t xml:space="preserve">- </w:t>
                      </w:r>
                      <w:r w:rsidR="008E2A59">
                        <w:rPr>
                          <w:rFonts w:ascii="Playfair Display" w:eastAsia="Times New Roman" w:hAnsi="Playfair Display" w:cs="Times New Roman"/>
                          <w:b/>
                          <w:bCs/>
                          <w:kern w:val="36"/>
                          <w:sz w:val="72"/>
                          <w:szCs w:val="48"/>
                          <w:lang w:eastAsia="fr-FR"/>
                        </w:rPr>
                        <w:t>Blanc</w:t>
                      </w:r>
                    </w:p>
                    <w:p w14:paraId="4CDF7D08" w14:textId="078F49F8"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 xml:space="preserve">IGP Méditerranée, </w:t>
                      </w:r>
                      <w:r w:rsidR="00241676">
                        <w:rPr>
                          <w:rFonts w:ascii="Source Sans Pro" w:hAnsi="Source Sans Pro" w:cs="TrebuchetMS"/>
                          <w:sz w:val="28"/>
                          <w:szCs w:val="28"/>
                        </w:rPr>
                        <w:t>Blanc 20</w:t>
                      </w:r>
                      <w:r w:rsidR="005147D5">
                        <w:rPr>
                          <w:rFonts w:ascii="Source Sans Pro" w:hAnsi="Source Sans Pro" w:cs="TrebuchetMS"/>
                          <w:sz w:val="28"/>
                          <w:szCs w:val="28"/>
                        </w:rPr>
                        <w:t>2</w:t>
                      </w:r>
                      <w:r w:rsidR="008E2A59">
                        <w:rPr>
                          <w:rFonts w:ascii="Source Sans Pro" w:hAnsi="Source Sans Pro" w:cs="TrebuchetMS"/>
                          <w:sz w:val="28"/>
                          <w:szCs w:val="28"/>
                        </w:rPr>
                        <w:t>4</w:t>
                      </w:r>
                    </w:p>
                  </w:txbxContent>
                </v:textbox>
              </v:shape>
            </w:pict>
          </mc:Fallback>
        </mc:AlternateContent>
      </w:r>
    </w:p>
    <w:sectPr w:rsidR="00036DD3" w:rsidSect="00036DD3">
      <w:headerReference w:type="default" r:id="rId10"/>
      <w:footerReference w:type="default" r:id="rId11"/>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6AF1" w14:textId="77777777" w:rsidR="00E96C8A" w:rsidRDefault="00E96C8A" w:rsidP="00036DD3">
      <w:pPr>
        <w:spacing w:after="0" w:line="240" w:lineRule="auto"/>
      </w:pPr>
      <w:r>
        <w:separator/>
      </w:r>
    </w:p>
  </w:endnote>
  <w:endnote w:type="continuationSeparator" w:id="0">
    <w:p w14:paraId="578C5E6A" w14:textId="77777777" w:rsidR="00E96C8A" w:rsidRDefault="00E96C8A"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Droid Serif">
    <w:altName w:val="Cambria"/>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69CE"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71C0D102"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Mas-Thibert</w:t>
    </w:r>
  </w:p>
  <w:p w14:paraId="0D1F3D61"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02826B43"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6059A595" w14:textId="77777777" w:rsidR="00036DD3" w:rsidRPr="002F384A" w:rsidRDefault="00036DD3" w:rsidP="00036DD3">
    <w:pPr>
      <w:pStyle w:val="Pieddepage"/>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5916" w14:textId="77777777" w:rsidR="00E96C8A" w:rsidRDefault="00E96C8A" w:rsidP="00036DD3">
      <w:pPr>
        <w:spacing w:after="0" w:line="240" w:lineRule="auto"/>
      </w:pPr>
      <w:r>
        <w:separator/>
      </w:r>
    </w:p>
  </w:footnote>
  <w:footnote w:type="continuationSeparator" w:id="0">
    <w:p w14:paraId="697C22B5" w14:textId="77777777" w:rsidR="00E96C8A" w:rsidRDefault="00E96C8A"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D5B4" w14:textId="4DB276C1" w:rsidR="00036DD3" w:rsidRDefault="005147D5" w:rsidP="00036DD3">
    <w:pPr>
      <w:pStyle w:val="En-tte"/>
      <w:tabs>
        <w:tab w:val="clear" w:pos="4536"/>
      </w:tabs>
    </w:pPr>
    <w:r>
      <w:rPr>
        <w:noProof/>
      </w:rPr>
      <mc:AlternateContent>
        <mc:Choice Requires="wps">
          <w:drawing>
            <wp:anchor distT="0" distB="0" distL="114300" distR="114300" simplePos="0" relativeHeight="251660288" behindDoc="0" locked="0" layoutInCell="1" allowOverlap="1" wp14:anchorId="6AFACDD4" wp14:editId="13D42C41">
              <wp:simplePos x="0" y="0"/>
              <wp:positionH relativeFrom="column">
                <wp:posOffset>17145</wp:posOffset>
              </wp:positionH>
              <wp:positionV relativeFrom="paragraph">
                <wp:posOffset>299720</wp:posOffset>
              </wp:positionV>
              <wp:extent cx="3431540" cy="1050925"/>
              <wp:effectExtent l="254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A3C53" w14:textId="77777777" w:rsidR="005147D5" w:rsidRPr="002F384A" w:rsidRDefault="005147D5" w:rsidP="005147D5">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68EF5556" w14:textId="05FBE26E"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ACDD4"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2B2A3C53" w14:textId="77777777" w:rsidR="005147D5" w:rsidRPr="002F384A" w:rsidRDefault="005147D5" w:rsidP="005147D5">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Attilon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68EF5556" w14:textId="05FBE26E"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v:textbox>
            </v:shape>
          </w:pict>
        </mc:Fallback>
      </mc:AlternateContent>
    </w:r>
    <w:r w:rsidR="00036DD3">
      <w:rPr>
        <w:noProof/>
        <w:lang w:eastAsia="fr-FR"/>
      </w:rPr>
      <w:drawing>
        <wp:anchor distT="0" distB="0" distL="114300" distR="114300" simplePos="0" relativeHeight="251661312" behindDoc="0" locked="0" layoutInCell="1" allowOverlap="1" wp14:anchorId="32B731A2" wp14:editId="38F7D1D1">
          <wp:simplePos x="0" y="0"/>
          <wp:positionH relativeFrom="column">
            <wp:posOffset>3435350</wp:posOffset>
          </wp:positionH>
          <wp:positionV relativeFrom="paragraph">
            <wp:posOffset>-262890</wp:posOffset>
          </wp:positionV>
          <wp:extent cx="2948305" cy="1572895"/>
          <wp:effectExtent l="19050" t="0" r="4445" b="0"/>
          <wp:wrapThrough wrapText="bothSides">
            <wp:wrapPolygon edited="0">
              <wp:start x="-140" y="0"/>
              <wp:lineTo x="-140" y="21452"/>
              <wp:lineTo x="21633" y="21452"/>
              <wp:lineTo x="21633" y="0"/>
              <wp:lineTo x="-140"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948305" cy="1572895"/>
                  </a:xfrm>
                  <a:prstGeom prst="rect">
                    <a:avLst/>
                  </a:prstGeom>
                </pic:spPr>
              </pic:pic>
            </a:graphicData>
          </a:graphic>
        </wp:anchor>
      </w:drawing>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05C47"/>
    <w:rsid w:val="00007D7A"/>
    <w:rsid w:val="00036DD3"/>
    <w:rsid w:val="000435C9"/>
    <w:rsid w:val="00076302"/>
    <w:rsid w:val="000C185D"/>
    <w:rsid w:val="00132151"/>
    <w:rsid w:val="001456C4"/>
    <w:rsid w:val="00160202"/>
    <w:rsid w:val="00192FE5"/>
    <w:rsid w:val="001C17A7"/>
    <w:rsid w:val="001D644E"/>
    <w:rsid w:val="001F1EE2"/>
    <w:rsid w:val="001F5A55"/>
    <w:rsid w:val="002251B6"/>
    <w:rsid w:val="00237E9B"/>
    <w:rsid w:val="00241676"/>
    <w:rsid w:val="00242C2D"/>
    <w:rsid w:val="002A01BB"/>
    <w:rsid w:val="002A237D"/>
    <w:rsid w:val="002D5E48"/>
    <w:rsid w:val="002E167F"/>
    <w:rsid w:val="002F384A"/>
    <w:rsid w:val="002F4486"/>
    <w:rsid w:val="002F575D"/>
    <w:rsid w:val="00335EA0"/>
    <w:rsid w:val="003C252B"/>
    <w:rsid w:val="004032A7"/>
    <w:rsid w:val="00412EA8"/>
    <w:rsid w:val="004134AD"/>
    <w:rsid w:val="00422F2C"/>
    <w:rsid w:val="004F4AED"/>
    <w:rsid w:val="004F574A"/>
    <w:rsid w:val="005147D5"/>
    <w:rsid w:val="00566C18"/>
    <w:rsid w:val="005717D8"/>
    <w:rsid w:val="005864DB"/>
    <w:rsid w:val="006A0C8A"/>
    <w:rsid w:val="006B0E39"/>
    <w:rsid w:val="007246AA"/>
    <w:rsid w:val="007325BE"/>
    <w:rsid w:val="0078327B"/>
    <w:rsid w:val="007C5796"/>
    <w:rsid w:val="007F7E74"/>
    <w:rsid w:val="008712A5"/>
    <w:rsid w:val="008C0561"/>
    <w:rsid w:val="008E2A59"/>
    <w:rsid w:val="009A6C86"/>
    <w:rsid w:val="009B13ED"/>
    <w:rsid w:val="009E0DE8"/>
    <w:rsid w:val="00A31DEC"/>
    <w:rsid w:val="00AB2F37"/>
    <w:rsid w:val="00AD40A5"/>
    <w:rsid w:val="00BC326F"/>
    <w:rsid w:val="00BD638E"/>
    <w:rsid w:val="00BE6DFF"/>
    <w:rsid w:val="00BF1E5A"/>
    <w:rsid w:val="00C265B3"/>
    <w:rsid w:val="00C471CB"/>
    <w:rsid w:val="00C4771C"/>
    <w:rsid w:val="00C47AA2"/>
    <w:rsid w:val="00C52ADB"/>
    <w:rsid w:val="00CA15F8"/>
    <w:rsid w:val="00D05D54"/>
    <w:rsid w:val="00D32982"/>
    <w:rsid w:val="00D64478"/>
    <w:rsid w:val="00D845D2"/>
    <w:rsid w:val="00E96C8A"/>
    <w:rsid w:val="00ED1861"/>
    <w:rsid w:val="00F24E79"/>
    <w:rsid w:val="00F25A3B"/>
    <w:rsid w:val="00F91AA1"/>
    <w:rsid w:val="00FB60CC"/>
    <w:rsid w:val="00FC7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776DC"/>
  <w15:docId w15:val="{4F910499-5877-4C0E-B26F-488E6C4D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2B"/>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 w:type="paragraph" w:styleId="Lgende">
    <w:name w:val="caption"/>
    <w:basedOn w:val="Normal"/>
    <w:next w:val="Normal"/>
    <w:uiPriority w:val="35"/>
    <w:semiHidden/>
    <w:unhideWhenUsed/>
    <w:qFormat/>
    <w:rsid w:val="005864D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750B9-6930-4CB7-B260-E220431A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deroux</dc:creator>
  <cp:lastModifiedBy>serveur attilon</cp:lastModifiedBy>
  <cp:revision>3</cp:revision>
  <cp:lastPrinted>2025-03-28T08:16:00Z</cp:lastPrinted>
  <dcterms:created xsi:type="dcterms:W3CDTF">2025-03-28T08:17:00Z</dcterms:created>
  <dcterms:modified xsi:type="dcterms:W3CDTF">2025-08-26T13:29:00Z</dcterms:modified>
</cp:coreProperties>
</file>